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Федеральное государственное образовательное бюджетное</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учреждение высшего образования</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smallCaps/>
          <w:color w:val="000000"/>
          <w:sz w:val="28"/>
          <w:szCs w:val="28"/>
        </w:rPr>
        <w:t>«ФИНАНСОВЫЙ УНИВЕРСИТЕТ ПРИ ПРАВИТЕЛЬСТВЕ</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smallCaps/>
          <w:color w:val="000000"/>
          <w:sz w:val="28"/>
          <w:szCs w:val="28"/>
        </w:rPr>
        <w:t>РОССИЙСКОЙ ФЕДЕРАЦИИ»</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(Финансовый университет)</w:t>
      </w:r>
    </w:p>
    <w:p w:rsidR="000434C4" w:rsidRDefault="000434C4">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Департамент финансового и инвестиционного менеджмента</w:t>
      </w:r>
    </w:p>
    <w:p w:rsidR="000434C4" w:rsidRDefault="000434C4">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p>
    <w:tbl>
      <w:tblPr>
        <w:tblStyle w:val="a5"/>
        <w:tblW w:w="9780" w:type="dxa"/>
        <w:tblInd w:w="426" w:type="dxa"/>
        <w:tblLayout w:type="fixed"/>
        <w:tblLook w:val="0000" w:firstRow="0" w:lastRow="0" w:firstColumn="0" w:lastColumn="0" w:noHBand="0" w:noVBand="0"/>
      </w:tblPr>
      <w:tblGrid>
        <w:gridCol w:w="5103"/>
        <w:gridCol w:w="567"/>
        <w:gridCol w:w="4110"/>
      </w:tblGrid>
      <w:tr w:rsidR="000434C4">
        <w:trPr>
          <w:cantSplit/>
          <w:trHeight w:val="3405"/>
          <w:tblHeader/>
        </w:trPr>
        <w:tc>
          <w:tcPr>
            <w:tcW w:w="5103" w:type="dxa"/>
          </w:tcPr>
          <w:p w:rsidR="000434C4" w:rsidRDefault="000434C4">
            <w:pPr>
              <w:pBdr>
                <w:top w:val="nil"/>
                <w:left w:val="nil"/>
                <w:bottom w:val="nil"/>
                <w:right w:val="nil"/>
                <w:between w:val="nil"/>
              </w:pBdr>
              <w:jc w:val="center"/>
              <w:rPr>
                <w:rFonts w:ascii="Times New Roman" w:eastAsia="Times New Roman" w:hAnsi="Times New Roman" w:cs="Times New Roman"/>
                <w:color w:val="000000"/>
                <w:sz w:val="28"/>
                <w:szCs w:val="28"/>
              </w:rPr>
            </w:pP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СОГЛАСОВАНО</w:t>
            </w:r>
          </w:p>
          <w:p w:rsidR="000434C4" w:rsidRDefault="000434C4">
            <w:pPr>
              <w:pBdr>
                <w:top w:val="nil"/>
                <w:left w:val="nil"/>
                <w:bottom w:val="nil"/>
                <w:right w:val="nil"/>
                <w:between w:val="nil"/>
              </w:pBdr>
              <w:jc w:val="center"/>
              <w:rPr>
                <w:rFonts w:ascii="Times New Roman" w:eastAsia="Times New Roman" w:hAnsi="Times New Roman" w:cs="Times New Roman"/>
                <w:color w:val="000000"/>
                <w:sz w:val="28"/>
                <w:szCs w:val="28"/>
              </w:rPr>
            </w:pPr>
          </w:p>
          <w:p w:rsidR="000434C4" w:rsidRDefault="00373AD3">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ООО «Факторинг Про»</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организации)</w:t>
            </w:r>
          </w:p>
          <w:p w:rsidR="000434C4" w:rsidRDefault="00373AD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 xml:space="preserve">Финансовый </w:t>
            </w:r>
            <w:r w:rsidR="00625645">
              <w:rPr>
                <w:rFonts w:ascii="Times New Roman" w:eastAsia="Times New Roman" w:hAnsi="Times New Roman" w:cs="Times New Roman"/>
                <w:color w:val="000000"/>
                <w:sz w:val="28"/>
                <w:szCs w:val="28"/>
              </w:rPr>
              <w:t>директор</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(должность представителя работодателя)</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__________________</w:t>
            </w:r>
            <w:r w:rsidR="00373AD3">
              <w:rPr>
                <w:rFonts w:ascii="Times New Roman" w:eastAsia="Times New Roman" w:hAnsi="Times New Roman" w:cs="Times New Roman"/>
                <w:color w:val="000000"/>
                <w:sz w:val="28"/>
                <w:szCs w:val="28"/>
              </w:rPr>
              <w:t xml:space="preserve">М.В. </w:t>
            </w:r>
            <w:proofErr w:type="spellStart"/>
            <w:r w:rsidR="00373AD3">
              <w:rPr>
                <w:rFonts w:ascii="Times New Roman" w:eastAsia="Times New Roman" w:hAnsi="Times New Roman" w:cs="Times New Roman"/>
                <w:color w:val="000000"/>
                <w:sz w:val="28"/>
                <w:szCs w:val="28"/>
              </w:rPr>
              <w:t>Шама</w:t>
            </w:r>
            <w:proofErr w:type="spellEnd"/>
          </w:p>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rPr>
              <w:t>(подпись)</w:t>
            </w:r>
          </w:p>
          <w:p w:rsidR="000434C4" w:rsidRDefault="001C3345">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 апреля 2023</w:t>
            </w:r>
            <w:r w:rsidR="00147B17">
              <w:rPr>
                <w:rFonts w:ascii="Times New Roman" w:eastAsia="Times New Roman" w:hAnsi="Times New Roman" w:cs="Times New Roman"/>
                <w:color w:val="000000"/>
                <w:sz w:val="28"/>
                <w:szCs w:val="28"/>
              </w:rPr>
              <w:t xml:space="preserve"> г.</w:t>
            </w:r>
          </w:p>
          <w:p w:rsidR="000434C4" w:rsidRDefault="000434C4">
            <w:pPr>
              <w:widowControl w:val="0"/>
              <w:pBdr>
                <w:top w:val="nil"/>
                <w:left w:val="nil"/>
                <w:bottom w:val="nil"/>
                <w:right w:val="nil"/>
                <w:between w:val="nil"/>
              </w:pBdr>
              <w:rPr>
                <w:rFonts w:ascii="Times New Roman" w:eastAsia="Times New Roman" w:hAnsi="Times New Roman" w:cs="Times New Roman"/>
                <w:color w:val="000000"/>
                <w:sz w:val="28"/>
                <w:szCs w:val="28"/>
              </w:rPr>
            </w:pPr>
          </w:p>
        </w:tc>
        <w:tc>
          <w:tcPr>
            <w:tcW w:w="567" w:type="dxa"/>
          </w:tcPr>
          <w:p w:rsidR="000434C4" w:rsidRDefault="000434C4">
            <w:pPr>
              <w:pBdr>
                <w:top w:val="nil"/>
                <w:left w:val="nil"/>
                <w:bottom w:val="nil"/>
                <w:right w:val="nil"/>
                <w:between w:val="nil"/>
              </w:pBdr>
              <w:ind w:hanging="227"/>
              <w:jc w:val="right"/>
              <w:rPr>
                <w:rFonts w:ascii="Times New Roman" w:eastAsia="Times New Roman" w:hAnsi="Times New Roman" w:cs="Times New Roman"/>
                <w:color w:val="000000"/>
                <w:sz w:val="28"/>
                <w:szCs w:val="28"/>
              </w:rPr>
            </w:pPr>
          </w:p>
        </w:tc>
        <w:tc>
          <w:tcPr>
            <w:tcW w:w="4110" w:type="dxa"/>
          </w:tcPr>
          <w:p w:rsidR="000434C4" w:rsidRDefault="000434C4">
            <w:pPr>
              <w:pBdr>
                <w:top w:val="nil"/>
                <w:left w:val="nil"/>
                <w:bottom w:val="nil"/>
                <w:right w:val="nil"/>
                <w:between w:val="nil"/>
              </w:pBdr>
              <w:ind w:hanging="227"/>
              <w:jc w:val="right"/>
              <w:rPr>
                <w:rFonts w:ascii="Times New Roman" w:eastAsia="Times New Roman" w:hAnsi="Times New Roman" w:cs="Times New Roman"/>
                <w:color w:val="000000"/>
                <w:sz w:val="28"/>
                <w:szCs w:val="28"/>
              </w:rPr>
            </w:pPr>
          </w:p>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УТВЕРЖДАЮ</w:t>
            </w:r>
          </w:p>
          <w:p w:rsidR="000434C4" w:rsidRDefault="000434C4">
            <w:pPr>
              <w:pBdr>
                <w:top w:val="nil"/>
                <w:left w:val="nil"/>
                <w:bottom w:val="nil"/>
                <w:right w:val="nil"/>
                <w:between w:val="nil"/>
              </w:pBdr>
              <w:ind w:hanging="227"/>
              <w:rPr>
                <w:rFonts w:ascii="Times New Roman" w:eastAsia="Times New Roman" w:hAnsi="Times New Roman" w:cs="Times New Roman"/>
                <w:color w:val="000000"/>
                <w:sz w:val="28"/>
                <w:szCs w:val="28"/>
              </w:rPr>
            </w:pPr>
          </w:p>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Проректор по учебной и</w:t>
            </w:r>
          </w:p>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методической работе</w:t>
            </w:r>
          </w:p>
          <w:p w:rsidR="000434C4" w:rsidRDefault="000434C4">
            <w:pPr>
              <w:pBdr>
                <w:top w:val="nil"/>
                <w:left w:val="nil"/>
                <w:bottom w:val="nil"/>
                <w:right w:val="nil"/>
                <w:between w:val="nil"/>
              </w:pBdr>
              <w:ind w:hanging="227"/>
              <w:rPr>
                <w:rFonts w:ascii="Times New Roman" w:eastAsia="Times New Roman" w:hAnsi="Times New Roman" w:cs="Times New Roman"/>
                <w:color w:val="000000"/>
                <w:sz w:val="28"/>
                <w:szCs w:val="28"/>
              </w:rPr>
            </w:pPr>
          </w:p>
          <w:p w:rsidR="000434C4" w:rsidRDefault="00147B17">
            <w:pPr>
              <w:pBdr>
                <w:top w:val="nil"/>
                <w:left w:val="nil"/>
                <w:bottom w:val="nil"/>
                <w:right w:val="nil"/>
                <w:between w:val="nil"/>
              </w:pBdr>
              <w:ind w:hanging="2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__________Е.А. Каменева</w:t>
            </w:r>
          </w:p>
          <w:p w:rsidR="000434C4" w:rsidRDefault="001C3345">
            <w:pPr>
              <w:widowControl w:val="0"/>
              <w:pBdr>
                <w:top w:val="nil"/>
                <w:left w:val="nil"/>
                <w:bottom w:val="nil"/>
                <w:right w:val="nil"/>
                <w:between w:val="nil"/>
              </w:pBdr>
              <w:ind w:hanging="2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«11» мая 2023 </w:t>
            </w:r>
            <w:bookmarkStart w:id="0" w:name="_GoBack"/>
            <w:bookmarkEnd w:id="0"/>
            <w:r w:rsidR="00147B17">
              <w:rPr>
                <w:rFonts w:ascii="Times New Roman" w:eastAsia="Times New Roman" w:hAnsi="Times New Roman" w:cs="Times New Roman"/>
                <w:color w:val="000000"/>
                <w:sz w:val="28"/>
                <w:szCs w:val="28"/>
              </w:rPr>
              <w:t>г.</w:t>
            </w:r>
          </w:p>
        </w:tc>
      </w:tr>
    </w:tbl>
    <w:p w:rsidR="000434C4" w:rsidRDefault="000434C4">
      <w:pPr>
        <w:widowControl w:val="0"/>
        <w:pBdr>
          <w:top w:val="nil"/>
          <w:left w:val="nil"/>
          <w:bottom w:val="nil"/>
          <w:right w:val="nil"/>
          <w:between w:val="nil"/>
        </w:pBdr>
        <w:spacing w:before="252"/>
        <w:ind w:left="1037" w:right="731"/>
        <w:jc w:val="center"/>
        <w:rPr>
          <w:rFonts w:ascii="Times New Roman" w:eastAsia="Times New Roman" w:hAnsi="Times New Roman" w:cs="Times New Roman"/>
          <w:b/>
          <w:color w:val="000000"/>
          <w:sz w:val="28"/>
          <w:szCs w:val="28"/>
        </w:rPr>
      </w:pPr>
    </w:p>
    <w:p w:rsidR="000434C4" w:rsidRDefault="00147B17">
      <w:pPr>
        <w:widowControl w:val="0"/>
        <w:pBdr>
          <w:top w:val="nil"/>
          <w:left w:val="nil"/>
          <w:bottom w:val="nil"/>
          <w:right w:val="nil"/>
          <w:between w:val="nil"/>
        </w:pBdr>
        <w:spacing w:before="252"/>
        <w:ind w:left="1037" w:right="731"/>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Кудряшов А.Л., Фетисов В.А.</w:t>
      </w:r>
    </w:p>
    <w:p w:rsidR="000434C4" w:rsidRDefault="000434C4">
      <w:pPr>
        <w:widowControl w:val="0"/>
        <w:pBdr>
          <w:top w:val="nil"/>
          <w:left w:val="nil"/>
          <w:bottom w:val="nil"/>
          <w:right w:val="nil"/>
          <w:between w:val="nil"/>
        </w:pBdr>
        <w:spacing w:before="1"/>
        <w:rPr>
          <w:rFonts w:ascii="Times New Roman" w:eastAsia="Times New Roman" w:hAnsi="Times New Roman" w:cs="Times New Roman"/>
          <w:color w:val="000000"/>
          <w:sz w:val="26"/>
          <w:szCs w:val="26"/>
        </w:rPr>
      </w:pPr>
    </w:p>
    <w:p w:rsidR="000434C4" w:rsidRDefault="000434C4">
      <w:pPr>
        <w:widowControl w:val="0"/>
        <w:pBdr>
          <w:top w:val="nil"/>
          <w:left w:val="nil"/>
          <w:bottom w:val="nil"/>
          <w:right w:val="nil"/>
          <w:between w:val="nil"/>
        </w:pBdr>
        <w:spacing w:before="1"/>
        <w:rPr>
          <w:rFonts w:ascii="Times New Roman" w:eastAsia="Times New Roman" w:hAnsi="Times New Roman" w:cs="Times New Roman"/>
          <w:color w:val="000000"/>
          <w:sz w:val="26"/>
          <w:szCs w:val="26"/>
        </w:rPr>
      </w:pPr>
    </w:p>
    <w:p w:rsidR="000434C4" w:rsidRDefault="00147B17">
      <w:pPr>
        <w:widowControl w:val="0"/>
        <w:pBdr>
          <w:top w:val="nil"/>
          <w:left w:val="nil"/>
          <w:bottom w:val="nil"/>
          <w:right w:val="nil"/>
          <w:between w:val="nil"/>
        </w:pBdr>
        <w:spacing w:before="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КОРПОРАТИВНОЕ ФИНАНСОВОЕ ПЛАНИРОВАНИЕ И БЮДЖЕТИРОВАНИЕ</w:t>
      </w:r>
    </w:p>
    <w:p w:rsidR="000434C4" w:rsidRDefault="000434C4">
      <w:pPr>
        <w:widowControl w:val="0"/>
        <w:pBdr>
          <w:top w:val="nil"/>
          <w:left w:val="nil"/>
          <w:bottom w:val="nil"/>
          <w:right w:val="nil"/>
          <w:between w:val="nil"/>
        </w:pBdr>
        <w:spacing w:before="4"/>
        <w:rPr>
          <w:rFonts w:ascii="Times New Roman" w:eastAsia="Times New Roman" w:hAnsi="Times New Roman" w:cs="Times New Roman"/>
          <w:color w:val="000000"/>
          <w:sz w:val="39"/>
          <w:szCs w:val="39"/>
        </w:rPr>
      </w:pPr>
    </w:p>
    <w:p w:rsidR="000434C4" w:rsidRDefault="00147B17">
      <w:pPr>
        <w:widowControl w:val="0"/>
        <w:pBdr>
          <w:top w:val="nil"/>
          <w:left w:val="nil"/>
          <w:bottom w:val="nil"/>
          <w:right w:val="nil"/>
          <w:between w:val="nil"/>
        </w:pBdr>
        <w:ind w:left="1037" w:right="731"/>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Рабочая программа дисциплины</w:t>
      </w:r>
    </w:p>
    <w:p w:rsidR="000434C4" w:rsidRDefault="000434C4">
      <w:pPr>
        <w:widowControl w:val="0"/>
        <w:pBdr>
          <w:top w:val="nil"/>
          <w:left w:val="nil"/>
          <w:bottom w:val="nil"/>
          <w:right w:val="nil"/>
          <w:between w:val="nil"/>
        </w:pBdr>
        <w:ind w:left="1037" w:right="731"/>
        <w:jc w:val="center"/>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spacing w:line="360" w:lineRule="auto"/>
        <w:ind w:left="1037" w:right="73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студентов, обучающихся по направлению подготовки</w:t>
      </w:r>
    </w:p>
    <w:p w:rsidR="000434C4" w:rsidRDefault="00147B17">
      <w:pPr>
        <w:widowControl w:val="0"/>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38.03.02 «Менеджмент»</w:t>
      </w:r>
    </w:p>
    <w:p w:rsidR="000434C4" w:rsidRDefault="00147B17">
      <w:pPr>
        <w:widowControl w:val="0"/>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образовательная программа «Финансовый менеджмент»</w:t>
      </w:r>
    </w:p>
    <w:p w:rsidR="000434C4" w:rsidRDefault="000434C4">
      <w:pPr>
        <w:widowControl w:val="0"/>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p>
    <w:p w:rsidR="00373AD3" w:rsidRPr="00BF4C76" w:rsidRDefault="00373AD3" w:rsidP="00373AD3">
      <w:pPr>
        <w:suppressAutoHyphens/>
        <w:jc w:val="center"/>
        <w:rPr>
          <w:i/>
          <w:sz w:val="28"/>
          <w:szCs w:val="28"/>
        </w:rPr>
      </w:pPr>
      <w:bookmarkStart w:id="1" w:name="_Hlk85376040"/>
      <w:r w:rsidRPr="00BF4C76">
        <w:rPr>
          <w:i/>
          <w:sz w:val="28"/>
          <w:szCs w:val="28"/>
        </w:rPr>
        <w:t>Рекомендовано Ученым советом факультета «Высшая школа управления»</w:t>
      </w:r>
    </w:p>
    <w:p w:rsidR="00373AD3" w:rsidRPr="00BF4C76" w:rsidRDefault="00373AD3" w:rsidP="00373AD3">
      <w:pPr>
        <w:suppressAutoHyphens/>
        <w:jc w:val="center"/>
        <w:rPr>
          <w:iCs/>
          <w:sz w:val="28"/>
          <w:szCs w:val="28"/>
        </w:rPr>
      </w:pPr>
      <w:r w:rsidRPr="00BF4C76">
        <w:rPr>
          <w:iCs/>
          <w:sz w:val="28"/>
          <w:szCs w:val="28"/>
        </w:rPr>
        <w:t>(</w:t>
      </w:r>
      <w:r>
        <w:rPr>
          <w:i/>
          <w:sz w:val="28"/>
          <w:szCs w:val="28"/>
        </w:rPr>
        <w:t>протокол от «18</w:t>
      </w:r>
      <w:r w:rsidRPr="00BF4C76">
        <w:rPr>
          <w:i/>
          <w:sz w:val="28"/>
          <w:szCs w:val="28"/>
        </w:rPr>
        <w:t xml:space="preserve">» </w:t>
      </w:r>
      <w:r>
        <w:rPr>
          <w:i/>
          <w:sz w:val="28"/>
          <w:szCs w:val="28"/>
        </w:rPr>
        <w:t>апреля</w:t>
      </w:r>
      <w:r w:rsidRPr="00BF4C76">
        <w:rPr>
          <w:i/>
          <w:sz w:val="28"/>
          <w:szCs w:val="28"/>
        </w:rPr>
        <w:t xml:space="preserve"> 2023 г. № </w:t>
      </w:r>
      <w:proofErr w:type="gramStart"/>
      <w:r>
        <w:rPr>
          <w:i/>
          <w:sz w:val="28"/>
          <w:szCs w:val="28"/>
        </w:rPr>
        <w:t>30 )</w:t>
      </w:r>
      <w:proofErr w:type="gramEnd"/>
    </w:p>
    <w:p w:rsidR="00373AD3" w:rsidRPr="00BF4C76" w:rsidRDefault="00373AD3" w:rsidP="00373AD3">
      <w:pPr>
        <w:suppressAutoHyphens/>
        <w:rPr>
          <w:iCs/>
          <w:sz w:val="28"/>
          <w:szCs w:val="28"/>
        </w:rPr>
      </w:pPr>
    </w:p>
    <w:p w:rsidR="00373AD3" w:rsidRPr="00BF4C76" w:rsidRDefault="00373AD3" w:rsidP="00373AD3">
      <w:pPr>
        <w:suppressAutoHyphens/>
        <w:spacing w:line="276" w:lineRule="auto"/>
        <w:jc w:val="center"/>
        <w:rPr>
          <w:sz w:val="28"/>
          <w:szCs w:val="28"/>
        </w:rPr>
      </w:pPr>
      <w:r w:rsidRPr="00BF4C76">
        <w:rPr>
          <w:i/>
          <w:sz w:val="28"/>
          <w:szCs w:val="28"/>
        </w:rPr>
        <w:t>Одобрено Советом учебно-научного департамента финансового и инвестиционного менеджмента</w:t>
      </w:r>
    </w:p>
    <w:bookmarkEnd w:id="1"/>
    <w:p w:rsidR="00373AD3" w:rsidRPr="00C9464F" w:rsidRDefault="00373AD3" w:rsidP="00373AD3">
      <w:pPr>
        <w:suppressAutoHyphens/>
        <w:jc w:val="center"/>
        <w:rPr>
          <w:iCs/>
          <w:sz w:val="28"/>
          <w:szCs w:val="28"/>
        </w:rPr>
      </w:pPr>
      <w:r w:rsidRPr="00BF4C76">
        <w:rPr>
          <w:iCs/>
          <w:sz w:val="28"/>
          <w:szCs w:val="28"/>
        </w:rPr>
        <w:t>(</w:t>
      </w:r>
      <w:r w:rsidRPr="00BF4C76">
        <w:rPr>
          <w:i/>
          <w:sz w:val="28"/>
          <w:szCs w:val="28"/>
        </w:rPr>
        <w:t>протокол от «</w:t>
      </w:r>
      <w:r>
        <w:rPr>
          <w:i/>
          <w:sz w:val="28"/>
          <w:szCs w:val="28"/>
        </w:rPr>
        <w:t>29</w:t>
      </w:r>
      <w:r w:rsidRPr="00BF4C76">
        <w:rPr>
          <w:i/>
          <w:sz w:val="28"/>
          <w:szCs w:val="28"/>
        </w:rPr>
        <w:t>»</w:t>
      </w:r>
      <w:r>
        <w:rPr>
          <w:i/>
          <w:sz w:val="28"/>
          <w:szCs w:val="28"/>
        </w:rPr>
        <w:t xml:space="preserve"> марта</w:t>
      </w:r>
      <w:r w:rsidRPr="00BF4C76">
        <w:rPr>
          <w:i/>
          <w:sz w:val="28"/>
          <w:szCs w:val="28"/>
        </w:rPr>
        <w:t xml:space="preserve"> 2023 г. № </w:t>
      </w:r>
      <w:proofErr w:type="gramStart"/>
      <w:r>
        <w:rPr>
          <w:i/>
          <w:sz w:val="28"/>
          <w:szCs w:val="28"/>
        </w:rPr>
        <w:t>09</w:t>
      </w:r>
      <w:r w:rsidRPr="00BF4C76">
        <w:rPr>
          <w:i/>
          <w:sz w:val="28"/>
          <w:szCs w:val="28"/>
        </w:rPr>
        <w:t xml:space="preserve"> </w:t>
      </w:r>
      <w:r w:rsidRPr="00BF4C76">
        <w:rPr>
          <w:iCs/>
          <w:sz w:val="28"/>
          <w:szCs w:val="28"/>
        </w:rPr>
        <w:t>)</w:t>
      </w:r>
      <w:proofErr w:type="gramEnd"/>
    </w:p>
    <w:p w:rsidR="000434C4" w:rsidRDefault="000434C4">
      <w:pPr>
        <w:widowControl w:val="0"/>
        <w:pBdr>
          <w:top w:val="nil"/>
          <w:left w:val="nil"/>
          <w:bottom w:val="nil"/>
          <w:right w:val="nil"/>
          <w:between w:val="nil"/>
        </w:pBdr>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spacing w:before="1"/>
        <w:ind w:left="1042" w:right="731"/>
        <w:jc w:val="center"/>
        <w:rPr>
          <w:rFonts w:ascii="Times New Roman" w:eastAsia="Times New Roman" w:hAnsi="Times New Roman" w:cs="Times New Roman"/>
          <w:color w:val="000000"/>
          <w:sz w:val="28"/>
          <w:szCs w:val="28"/>
        </w:rPr>
        <w:sectPr w:rsidR="000434C4">
          <w:footerReference w:type="default" r:id="rId7"/>
          <w:pgSz w:w="11910" w:h="16850"/>
          <w:pgMar w:top="1060" w:right="620" w:bottom="1140" w:left="880" w:header="0" w:footer="942" w:gutter="0"/>
          <w:pgNumType w:start="1"/>
          <w:cols w:space="720"/>
          <w:titlePg/>
        </w:sectPr>
      </w:pPr>
      <w:r>
        <w:rPr>
          <w:rFonts w:ascii="Times New Roman" w:eastAsia="Times New Roman" w:hAnsi="Times New Roman" w:cs="Times New Roman"/>
          <w:color w:val="000000"/>
          <w:sz w:val="28"/>
          <w:szCs w:val="28"/>
        </w:rPr>
        <w:t>Москва 2023</w:t>
      </w:r>
    </w:p>
    <w:p w:rsidR="000434C4" w:rsidRDefault="00147B17">
      <w:pPr>
        <w:widowControl w:val="0"/>
        <w:pBdr>
          <w:top w:val="nil"/>
          <w:left w:val="nil"/>
          <w:bottom w:val="nil"/>
          <w:right w:val="nil"/>
          <w:between w:val="nil"/>
        </w:pBdr>
        <w:spacing w:before="72"/>
        <w:ind w:left="1040" w:right="73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Содержание</w:t>
      </w:r>
    </w:p>
    <w:p w:rsidR="000434C4" w:rsidRDefault="000434C4">
      <w:pPr>
        <w:widowControl w:val="0"/>
        <w:pBdr>
          <w:top w:val="nil"/>
          <w:left w:val="nil"/>
          <w:bottom w:val="nil"/>
          <w:right w:val="nil"/>
          <w:between w:val="nil"/>
        </w:pBdr>
        <w:spacing w:before="72"/>
        <w:ind w:left="1040" w:right="731"/>
        <w:jc w:val="center"/>
        <w:rPr>
          <w:rFonts w:ascii="Times New Roman" w:eastAsia="Times New Roman" w:hAnsi="Times New Roman" w:cs="Times New Roman"/>
          <w:b/>
          <w:color w:val="000000"/>
          <w:sz w:val="28"/>
          <w:szCs w:val="28"/>
        </w:rPr>
      </w:pPr>
    </w:p>
    <w:tbl>
      <w:tblPr>
        <w:tblStyle w:val="a6"/>
        <w:tblW w:w="9206"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97"/>
        <w:gridCol w:w="809"/>
      </w:tblGrid>
      <w:tr w:rsidR="000434C4">
        <w:trPr>
          <w:cantSplit/>
          <w:trHeight w:val="275"/>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Наименование дисциплины</w:t>
            </w:r>
          </w:p>
        </w:tc>
        <w:tc>
          <w:tcPr>
            <w:tcW w:w="809" w:type="dxa"/>
          </w:tcPr>
          <w:p w:rsidR="000434C4" w:rsidRDefault="00147B17">
            <w:pPr>
              <w:widowControl w:val="0"/>
              <w:pBdr>
                <w:top w:val="nil"/>
                <w:left w:val="nil"/>
                <w:bottom w:val="nil"/>
                <w:right w:val="nil"/>
                <w:between w:val="nil"/>
              </w:pBdr>
              <w:ind w:left="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r>
      <w:tr w:rsidR="000434C4">
        <w:trPr>
          <w:cantSplit/>
          <w:trHeight w:val="827"/>
          <w:tblHeader/>
        </w:trPr>
        <w:tc>
          <w:tcPr>
            <w:tcW w:w="8397" w:type="dxa"/>
          </w:tcPr>
          <w:p w:rsidR="000434C4" w:rsidRDefault="00147B17">
            <w:pPr>
              <w:widowControl w:val="0"/>
              <w:pBdr>
                <w:top w:val="nil"/>
                <w:left w:val="nil"/>
                <w:bottom w:val="nil"/>
                <w:right w:val="nil"/>
                <w:between w:val="nil"/>
              </w:pBdr>
              <w:ind w:left="107" w:right="1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09" w:type="dxa"/>
          </w:tcPr>
          <w:p w:rsidR="000434C4" w:rsidRDefault="00147B17">
            <w:pPr>
              <w:widowControl w:val="0"/>
              <w:pBdr>
                <w:top w:val="nil"/>
                <w:left w:val="nil"/>
                <w:bottom w:val="nil"/>
                <w:right w:val="nil"/>
                <w:between w:val="nil"/>
              </w:pBdr>
              <w:ind w:left="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r>
      <w:tr w:rsidR="000434C4">
        <w:trPr>
          <w:cantSplit/>
          <w:trHeight w:val="275"/>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Место дисциплины в структуре образовательной программы</w:t>
            </w:r>
          </w:p>
        </w:tc>
        <w:tc>
          <w:tcPr>
            <w:tcW w:w="809" w:type="dxa"/>
          </w:tcPr>
          <w:p w:rsidR="000434C4" w:rsidRDefault="00147B17">
            <w:pPr>
              <w:widowControl w:val="0"/>
              <w:pBdr>
                <w:top w:val="nil"/>
                <w:left w:val="nil"/>
                <w:bottom w:val="nil"/>
                <w:right w:val="nil"/>
                <w:between w:val="nil"/>
              </w:pBdr>
              <w:ind w:left="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4</w:t>
            </w:r>
          </w:p>
        </w:tc>
      </w:tr>
      <w:tr w:rsidR="000434C4">
        <w:trPr>
          <w:cantSplit/>
          <w:trHeight w:val="827"/>
          <w:tblHeader/>
        </w:trPr>
        <w:tc>
          <w:tcPr>
            <w:tcW w:w="8397" w:type="dxa"/>
          </w:tcPr>
          <w:p w:rsidR="000434C4" w:rsidRDefault="00147B17">
            <w:pPr>
              <w:widowControl w:val="0"/>
              <w:pBdr>
                <w:top w:val="nil"/>
                <w:left w:val="nil"/>
                <w:bottom w:val="nil"/>
                <w:right w:val="nil"/>
                <w:between w:val="nil"/>
              </w:pBdr>
              <w:ind w:left="107" w:right="1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09" w:type="dxa"/>
          </w:tcPr>
          <w:p w:rsidR="000434C4" w:rsidRDefault="00147B17">
            <w:pPr>
              <w:widowControl w:val="0"/>
              <w:pBdr>
                <w:top w:val="nil"/>
                <w:left w:val="nil"/>
                <w:bottom w:val="nil"/>
                <w:right w:val="nil"/>
                <w:between w:val="nil"/>
              </w:pBdr>
              <w:ind w:left="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4</w:t>
            </w:r>
          </w:p>
        </w:tc>
      </w:tr>
      <w:tr w:rsidR="000434C4">
        <w:trPr>
          <w:cantSplit/>
          <w:trHeight w:val="830"/>
          <w:tblHeader/>
        </w:trPr>
        <w:tc>
          <w:tcPr>
            <w:tcW w:w="8397" w:type="dxa"/>
          </w:tcPr>
          <w:p w:rsidR="000434C4" w:rsidRDefault="00147B17">
            <w:pPr>
              <w:widowControl w:val="0"/>
              <w:pBdr>
                <w:top w:val="nil"/>
                <w:left w:val="nil"/>
                <w:bottom w:val="nil"/>
                <w:right w:val="nil"/>
                <w:between w:val="nil"/>
              </w:pBdr>
              <w:spacing w:before="1"/>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Содержание дисциплины, структурированное по темам (разделам)</w:t>
            </w:r>
          </w:p>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дисциплины с указанием их объемов (в академических часах) и видов учебных занятий</w:t>
            </w:r>
          </w:p>
        </w:tc>
        <w:tc>
          <w:tcPr>
            <w:tcW w:w="809" w:type="dxa"/>
          </w:tcPr>
          <w:p w:rsidR="000434C4" w:rsidRDefault="00147B17">
            <w:pPr>
              <w:widowControl w:val="0"/>
              <w:pBdr>
                <w:top w:val="nil"/>
                <w:left w:val="nil"/>
                <w:bottom w:val="nil"/>
                <w:right w:val="nil"/>
                <w:between w:val="nil"/>
              </w:pBdr>
              <w:spacing w:before="1"/>
              <w:ind w:left="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5</w:t>
            </w:r>
          </w:p>
        </w:tc>
      </w:tr>
      <w:tr w:rsidR="000434C4">
        <w:trPr>
          <w:cantSplit/>
          <w:trHeight w:val="275"/>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 Содержание дисциплины</w:t>
            </w:r>
          </w:p>
        </w:tc>
        <w:tc>
          <w:tcPr>
            <w:tcW w:w="809" w:type="dxa"/>
          </w:tcPr>
          <w:p w:rsidR="000434C4" w:rsidRDefault="00147B17">
            <w:pPr>
              <w:widowControl w:val="0"/>
              <w:pBdr>
                <w:top w:val="nil"/>
                <w:left w:val="nil"/>
                <w:bottom w:val="nil"/>
                <w:right w:val="nil"/>
                <w:between w:val="nil"/>
              </w:pBdr>
              <w:ind w:left="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5</w:t>
            </w:r>
          </w:p>
        </w:tc>
      </w:tr>
      <w:tr w:rsidR="000434C4">
        <w:trPr>
          <w:cantSplit/>
          <w:trHeight w:val="276"/>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 </w:t>
            </w:r>
            <w:proofErr w:type="spellStart"/>
            <w:r>
              <w:rPr>
                <w:rFonts w:ascii="Times New Roman" w:eastAsia="Times New Roman" w:hAnsi="Times New Roman" w:cs="Times New Roman"/>
                <w:color w:val="000000"/>
                <w:sz w:val="28"/>
                <w:szCs w:val="28"/>
              </w:rPr>
              <w:t>Учебно</w:t>
            </w:r>
            <w:proofErr w:type="spellEnd"/>
            <w:r>
              <w:rPr>
                <w:rFonts w:ascii="Times New Roman" w:eastAsia="Times New Roman" w:hAnsi="Times New Roman" w:cs="Times New Roman"/>
                <w:color w:val="000000"/>
                <w:sz w:val="28"/>
                <w:szCs w:val="28"/>
              </w:rPr>
              <w:t xml:space="preserve"> – тематический план</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r>
      <w:tr w:rsidR="000434C4">
        <w:trPr>
          <w:cantSplit/>
          <w:trHeight w:val="275"/>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5.3. Содержание семинаров, практических занятий</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r>
      <w:tr w:rsidR="000434C4">
        <w:trPr>
          <w:cantSplit/>
          <w:trHeight w:val="551"/>
          <w:tblHeader/>
        </w:trPr>
        <w:tc>
          <w:tcPr>
            <w:tcW w:w="8397" w:type="dxa"/>
          </w:tcPr>
          <w:p w:rsidR="000434C4" w:rsidRDefault="00147B17">
            <w:pPr>
              <w:widowControl w:val="0"/>
              <w:pBdr>
                <w:top w:val="nil"/>
                <w:left w:val="nil"/>
                <w:bottom w:val="nil"/>
                <w:right w:val="nil"/>
                <w:between w:val="nil"/>
              </w:pBdr>
              <w:ind w:left="107" w:right="31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Перечень учебно-методического обеспечения для самостоятельной работы обучающихся по дисциплине</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r>
      <w:tr w:rsidR="000434C4">
        <w:trPr>
          <w:cantSplit/>
          <w:trHeight w:val="551"/>
          <w:tblHeader/>
        </w:trPr>
        <w:tc>
          <w:tcPr>
            <w:tcW w:w="8397" w:type="dxa"/>
          </w:tcPr>
          <w:p w:rsidR="000434C4" w:rsidRDefault="00147B17">
            <w:pPr>
              <w:widowControl w:val="0"/>
              <w:pBdr>
                <w:top w:val="nil"/>
                <w:left w:val="nil"/>
                <w:bottom w:val="nil"/>
                <w:right w:val="nil"/>
                <w:between w:val="nil"/>
              </w:pBdr>
              <w:ind w:left="107" w:right="1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r>
      <w:tr w:rsidR="000434C4">
        <w:trPr>
          <w:cantSplit/>
          <w:trHeight w:val="274"/>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 Перечень вопросов, заданий, тем для подготовки к текущему контролю</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sz w:val="28"/>
                <w:szCs w:val="28"/>
              </w:rPr>
              <w:t>6</w:t>
            </w:r>
          </w:p>
        </w:tc>
      </w:tr>
      <w:tr w:rsidR="000434C4">
        <w:trPr>
          <w:cantSplit/>
          <w:trHeight w:val="553"/>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Фонд оценочных средств для проведения промежуточной аттестации обучающихся по дисциплине</w:t>
            </w:r>
          </w:p>
        </w:tc>
        <w:tc>
          <w:tcPr>
            <w:tcW w:w="809" w:type="dxa"/>
          </w:tcPr>
          <w:p w:rsidR="000434C4" w:rsidRDefault="00147B17">
            <w:pPr>
              <w:widowControl w:val="0"/>
              <w:pBdr>
                <w:top w:val="nil"/>
                <w:left w:val="nil"/>
                <w:bottom w:val="nil"/>
                <w:right w:val="nil"/>
                <w:between w:val="nil"/>
              </w:pBdr>
              <w:spacing w:before="1"/>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sz w:val="28"/>
                <w:szCs w:val="28"/>
              </w:rPr>
              <w:t>9</w:t>
            </w:r>
          </w:p>
        </w:tc>
      </w:tr>
      <w:tr w:rsidR="000434C4">
        <w:trPr>
          <w:cantSplit/>
          <w:trHeight w:val="551"/>
          <w:tblHeader/>
        </w:trPr>
        <w:tc>
          <w:tcPr>
            <w:tcW w:w="8397" w:type="dxa"/>
          </w:tcPr>
          <w:p w:rsidR="000434C4" w:rsidRDefault="00147B17">
            <w:pPr>
              <w:widowControl w:val="0"/>
              <w:pBdr>
                <w:top w:val="nil"/>
                <w:left w:val="nil"/>
                <w:bottom w:val="nil"/>
                <w:right w:val="nil"/>
                <w:between w:val="nil"/>
              </w:pBdr>
              <w:ind w:left="107" w:right="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Перечень основной и дополнительной учебной литературы, необходимой для освоения дисциплины</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29</w:t>
            </w:r>
          </w:p>
        </w:tc>
      </w:tr>
      <w:tr w:rsidR="000434C4">
        <w:trPr>
          <w:cantSplit/>
          <w:trHeight w:val="551"/>
          <w:tblHeader/>
        </w:trPr>
        <w:tc>
          <w:tcPr>
            <w:tcW w:w="8397" w:type="dxa"/>
          </w:tcPr>
          <w:p w:rsidR="000434C4" w:rsidRDefault="00147B17">
            <w:pPr>
              <w:widowControl w:val="0"/>
              <w:pBdr>
                <w:top w:val="nil"/>
                <w:left w:val="nil"/>
                <w:bottom w:val="nil"/>
                <w:right w:val="nil"/>
                <w:between w:val="nil"/>
              </w:pBdr>
              <w:tabs>
                <w:tab w:val="left" w:pos="1786"/>
                <w:tab w:val="left" w:pos="3166"/>
                <w:tab w:val="left" w:pos="7841"/>
              </w:tabs>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Перечень</w:t>
            </w:r>
            <w:r>
              <w:rPr>
                <w:rFonts w:ascii="Times New Roman" w:eastAsia="Times New Roman" w:hAnsi="Times New Roman" w:cs="Times New Roman"/>
                <w:color w:val="000000"/>
                <w:sz w:val="28"/>
                <w:szCs w:val="28"/>
              </w:rPr>
              <w:tab/>
              <w:t>ресурсов</w:t>
            </w:r>
            <w:r>
              <w:rPr>
                <w:rFonts w:ascii="Times New Roman" w:eastAsia="Times New Roman" w:hAnsi="Times New Roman" w:cs="Times New Roman"/>
                <w:color w:val="000000"/>
                <w:sz w:val="28"/>
                <w:szCs w:val="28"/>
              </w:rPr>
              <w:tab/>
              <w:t>информационно-телекоммуникационной сети «Интернет», необходимых для освоения дисциплины</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31</w:t>
            </w:r>
          </w:p>
        </w:tc>
      </w:tr>
      <w:tr w:rsidR="000434C4">
        <w:trPr>
          <w:cantSplit/>
          <w:trHeight w:val="276"/>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 Методические указания для обучающихся по освоению дисциплины</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31</w:t>
            </w:r>
          </w:p>
        </w:tc>
      </w:tr>
      <w:tr w:rsidR="000434C4">
        <w:trPr>
          <w:cantSplit/>
          <w:trHeight w:val="827"/>
          <w:tblHeader/>
        </w:trPr>
        <w:tc>
          <w:tcPr>
            <w:tcW w:w="8397" w:type="dxa"/>
          </w:tcPr>
          <w:p w:rsidR="000434C4" w:rsidRDefault="00147B17">
            <w:pPr>
              <w:widowControl w:val="0"/>
              <w:pBdr>
                <w:top w:val="nil"/>
                <w:left w:val="nil"/>
                <w:bottom w:val="nil"/>
                <w:right w:val="nil"/>
                <w:between w:val="nil"/>
              </w:pBdr>
              <w:ind w:left="107" w:right="1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35</w:t>
            </w:r>
          </w:p>
        </w:tc>
      </w:tr>
      <w:tr w:rsidR="000434C4">
        <w:trPr>
          <w:cantSplit/>
          <w:trHeight w:val="553"/>
          <w:tblHeader/>
        </w:trPr>
        <w:tc>
          <w:tcPr>
            <w:tcW w:w="8397"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9" w:type="dxa"/>
          </w:tcPr>
          <w:p w:rsidR="000434C4" w:rsidRDefault="00147B17">
            <w:pPr>
              <w:widowControl w:val="0"/>
              <w:pBdr>
                <w:top w:val="nil"/>
                <w:left w:val="nil"/>
                <w:bottom w:val="nil"/>
                <w:right w:val="nil"/>
                <w:between w:val="nil"/>
              </w:pBdr>
              <w:ind w:left="262" w:right="256"/>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36</w:t>
            </w:r>
          </w:p>
        </w:tc>
      </w:tr>
    </w:tbl>
    <w:p w:rsidR="000434C4" w:rsidRDefault="000434C4">
      <w:pPr>
        <w:widowControl w:val="0"/>
        <w:pBdr>
          <w:top w:val="nil"/>
          <w:left w:val="nil"/>
          <w:bottom w:val="nil"/>
          <w:right w:val="nil"/>
          <w:between w:val="nil"/>
        </w:pBdr>
        <w:rPr>
          <w:rFonts w:ascii="Times New Roman" w:eastAsia="Times New Roman" w:hAnsi="Times New Roman" w:cs="Times New Roman"/>
          <w:color w:val="000000"/>
        </w:rPr>
        <w:sectPr w:rsidR="000434C4">
          <w:pgSz w:w="11910" w:h="16850"/>
          <w:pgMar w:top="1060" w:right="620" w:bottom="1220" w:left="880" w:header="0" w:footer="942" w:gutter="0"/>
          <w:cols w:space="720"/>
        </w:sectPr>
      </w:pPr>
    </w:p>
    <w:p w:rsidR="000434C4" w:rsidRDefault="00147B17">
      <w:pPr>
        <w:keepNext/>
        <w:keepLines/>
        <w:widowControl w:val="0"/>
        <w:pBdr>
          <w:top w:val="nil"/>
          <w:left w:val="nil"/>
          <w:bottom w:val="nil"/>
          <w:right w:val="nil"/>
          <w:between w:val="nil"/>
        </w:pBdr>
        <w:spacing w:line="360" w:lineRule="auto"/>
        <w:ind w:firstLine="567"/>
        <w:rPr>
          <w:rFonts w:ascii="Times New Roman" w:eastAsia="Times New Roman" w:hAnsi="Times New Roman" w:cs="Times New Roman"/>
          <w:color w:val="000000"/>
          <w:sz w:val="28"/>
          <w:szCs w:val="28"/>
        </w:rPr>
      </w:pPr>
      <w:bookmarkStart w:id="2" w:name="_gjdgxs" w:colFirst="0" w:colLast="0"/>
      <w:bookmarkEnd w:id="2"/>
      <w:r>
        <w:rPr>
          <w:rFonts w:ascii="Times New Roman" w:eastAsia="Times New Roman" w:hAnsi="Times New Roman" w:cs="Times New Roman"/>
          <w:b/>
          <w:color w:val="000000"/>
          <w:sz w:val="28"/>
          <w:szCs w:val="28"/>
        </w:rPr>
        <w:lastRenderedPageBreak/>
        <w:t xml:space="preserve">1. Наименование дисциплины </w:t>
      </w:r>
    </w:p>
    <w:p w:rsidR="000434C4" w:rsidRDefault="00147B17">
      <w:pPr>
        <w:keepNext/>
        <w:widowControl w:val="0"/>
        <w:pBdr>
          <w:top w:val="nil"/>
          <w:left w:val="nil"/>
          <w:bottom w:val="nil"/>
          <w:right w:val="nil"/>
          <w:between w:val="nil"/>
        </w:pBdr>
        <w:spacing w:line="360" w:lineRule="auto"/>
        <w:ind w:firstLine="567"/>
        <w:jc w:val="both"/>
        <w:rPr>
          <w:rFonts w:ascii="Times New Roman" w:eastAsia="Times New Roman" w:hAnsi="Times New Roman" w:cs="Times New Roman"/>
          <w:sz w:val="28"/>
          <w:szCs w:val="28"/>
        </w:rPr>
      </w:pPr>
      <w:bookmarkStart w:id="3" w:name="_30j0zll" w:colFirst="0" w:colLast="0"/>
      <w:bookmarkEnd w:id="3"/>
      <w:r>
        <w:rPr>
          <w:rFonts w:ascii="Times New Roman" w:eastAsia="Times New Roman" w:hAnsi="Times New Roman" w:cs="Times New Roman"/>
          <w:color w:val="000000"/>
          <w:sz w:val="28"/>
          <w:szCs w:val="28"/>
        </w:rPr>
        <w:t>«Корпоративное финансовое планирование и бюджетирование».</w:t>
      </w:r>
    </w:p>
    <w:p w:rsidR="000434C4" w:rsidRDefault="000434C4">
      <w:pPr>
        <w:keepNext/>
        <w:widowControl w:val="0"/>
        <w:pBdr>
          <w:top w:val="nil"/>
          <w:left w:val="nil"/>
          <w:bottom w:val="nil"/>
          <w:right w:val="nil"/>
          <w:between w:val="nil"/>
        </w:pBdr>
        <w:spacing w:line="360" w:lineRule="auto"/>
        <w:ind w:firstLine="567"/>
        <w:jc w:val="both"/>
        <w:rPr>
          <w:rFonts w:ascii="Times New Roman" w:eastAsia="Times New Roman" w:hAnsi="Times New Roman" w:cs="Times New Roman"/>
          <w:sz w:val="28"/>
          <w:szCs w:val="28"/>
        </w:rPr>
      </w:pPr>
      <w:bookmarkStart w:id="4" w:name="_1fob9te" w:colFirst="0" w:colLast="0"/>
      <w:bookmarkEnd w:id="4"/>
    </w:p>
    <w:p w:rsidR="000434C4" w:rsidRDefault="00147B17">
      <w:pPr>
        <w:keepNext/>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434C4" w:rsidRDefault="000434C4">
      <w:pPr>
        <w:widowControl w:val="0"/>
        <w:pBdr>
          <w:top w:val="nil"/>
          <w:left w:val="nil"/>
          <w:bottom w:val="nil"/>
          <w:right w:val="nil"/>
          <w:between w:val="nil"/>
        </w:pBdr>
        <w:tabs>
          <w:tab w:val="left" w:pos="1595"/>
        </w:tabs>
        <w:jc w:val="both"/>
        <w:rPr>
          <w:rFonts w:ascii="Times New Roman" w:eastAsia="Times New Roman" w:hAnsi="Times New Roman" w:cs="Times New Roman"/>
          <w:color w:val="000000"/>
          <w:sz w:val="28"/>
          <w:szCs w:val="28"/>
        </w:rPr>
      </w:pPr>
    </w:p>
    <w:tbl>
      <w:tblPr>
        <w:tblStyle w:val="a7"/>
        <w:tblW w:w="9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2685"/>
        <w:gridCol w:w="2445"/>
        <w:gridCol w:w="3645"/>
      </w:tblGrid>
      <w:tr w:rsidR="000434C4">
        <w:tc>
          <w:tcPr>
            <w:tcW w:w="100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 компетенции</w:t>
            </w:r>
          </w:p>
        </w:tc>
        <w:tc>
          <w:tcPr>
            <w:tcW w:w="26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компетенции</w:t>
            </w:r>
          </w:p>
        </w:tc>
        <w:tc>
          <w:tcPr>
            <w:tcW w:w="244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Индикаторы достижения компетенции</w:t>
            </w:r>
          </w:p>
        </w:tc>
        <w:tc>
          <w:tcPr>
            <w:tcW w:w="3645" w:type="dxa"/>
          </w:tcPr>
          <w:p w:rsidR="000434C4" w:rsidRDefault="00147B17">
            <w:pPr>
              <w:widowControl w:val="0"/>
              <w:pBdr>
                <w:top w:val="nil"/>
                <w:left w:val="nil"/>
                <w:bottom w:val="nil"/>
                <w:right w:val="nil"/>
                <w:between w:val="nil"/>
              </w:pBd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0434C4">
        <w:tc>
          <w:tcPr>
            <w:tcW w:w="1005" w:type="dxa"/>
            <w:vMerge w:val="restart"/>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ПКН-6</w:t>
            </w:r>
          </w:p>
        </w:tc>
        <w:tc>
          <w:tcPr>
            <w:tcW w:w="2685" w:type="dxa"/>
            <w:vMerge w:val="restart"/>
          </w:tcPr>
          <w:p w:rsidR="000434C4" w:rsidRDefault="00147B17">
            <w:pPr>
              <w:tabs>
                <w:tab w:val="left" w:pos="851"/>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w:t>
            </w:r>
          </w:p>
          <w:p w:rsidR="000434C4" w:rsidRDefault="000434C4">
            <w:pPr>
              <w:widowControl w:val="0"/>
              <w:tabs>
                <w:tab w:val="left" w:pos="1595"/>
              </w:tabs>
              <w:jc w:val="both"/>
              <w:rPr>
                <w:rFonts w:ascii="Times New Roman" w:eastAsia="Times New Roman" w:hAnsi="Times New Roman" w:cs="Times New Roman"/>
                <w:color w:val="000000"/>
                <w:sz w:val="24"/>
                <w:szCs w:val="24"/>
              </w:rPr>
            </w:pPr>
          </w:p>
        </w:tc>
        <w:tc>
          <w:tcPr>
            <w:tcW w:w="2445" w:type="dxa"/>
          </w:tcPr>
          <w:p w:rsidR="000434C4" w:rsidRDefault="00147B17">
            <w:pPr>
              <w:tabs>
                <w:tab w:val="left" w:pos="7"/>
              </w:tabs>
              <w:rPr>
                <w:rFonts w:ascii="Times New Roman" w:eastAsia="Times New Roman" w:hAnsi="Times New Roman" w:cs="Times New Roman"/>
                <w:sz w:val="24"/>
                <w:szCs w:val="24"/>
              </w:rPr>
            </w:pPr>
            <w:r>
              <w:rPr>
                <w:rFonts w:ascii="Times New Roman" w:eastAsia="Times New Roman" w:hAnsi="Times New Roman" w:cs="Times New Roman"/>
                <w:sz w:val="24"/>
                <w:szCs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45"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rPr>
              <w:t>способы эффективного применения финансовых решений для создания положительной стоимости компании</w:t>
            </w:r>
          </w:p>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Уметь: </w:t>
            </w:r>
            <w:r>
              <w:rPr>
                <w:rFonts w:ascii="Times New Roman" w:eastAsia="Times New Roman" w:hAnsi="Times New Roman" w:cs="Times New Roman"/>
                <w:sz w:val="24"/>
                <w:szCs w:val="24"/>
              </w:rPr>
              <w:t>применять инструменты финансового менеджмента и использовать эффективные методы оценки стоимости компаний</w:t>
            </w:r>
          </w:p>
        </w:tc>
      </w:tr>
      <w:tr w:rsidR="000434C4">
        <w:tc>
          <w:tcPr>
            <w:tcW w:w="1005"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2685"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2445" w:type="dxa"/>
          </w:tcPr>
          <w:p w:rsidR="000434C4" w:rsidRDefault="00147B17">
            <w:pPr>
              <w:widowControl w:val="0"/>
              <w:tabs>
                <w:tab w:val="left" w:pos="1595"/>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45"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rPr>
              <w:t>методы и систему анализа расчетов эффективности реальных и финансовых инвестиций, способы формирования структуры капитала компании для ее эффективной деятельности</w:t>
            </w:r>
          </w:p>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Уметь: </w:t>
            </w:r>
            <w:r>
              <w:rPr>
                <w:rFonts w:ascii="Times New Roman" w:eastAsia="Times New Roman" w:hAnsi="Times New Roman" w:cs="Times New Roman"/>
                <w:sz w:val="24"/>
                <w:szCs w:val="24"/>
              </w:rPr>
              <w:t>проводить расчеты эффективности использования инвестиций, создавать структуру капитала компании, способствующей эффективной деятельности</w:t>
            </w:r>
          </w:p>
        </w:tc>
      </w:tr>
      <w:tr w:rsidR="000434C4">
        <w:tc>
          <w:tcPr>
            <w:tcW w:w="1005" w:type="dxa"/>
            <w:vMerge w:val="restart"/>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ПКП-3</w:t>
            </w:r>
          </w:p>
          <w:p w:rsidR="000434C4" w:rsidRDefault="000434C4">
            <w:pPr>
              <w:widowControl w:val="0"/>
              <w:tabs>
                <w:tab w:val="left" w:pos="1595"/>
              </w:tabs>
              <w:jc w:val="both"/>
              <w:rPr>
                <w:rFonts w:ascii="Times New Roman" w:eastAsia="Times New Roman" w:hAnsi="Times New Roman" w:cs="Times New Roman"/>
                <w:color w:val="000000"/>
                <w:sz w:val="28"/>
                <w:szCs w:val="28"/>
              </w:rPr>
            </w:pPr>
          </w:p>
        </w:tc>
        <w:tc>
          <w:tcPr>
            <w:tcW w:w="2685" w:type="dxa"/>
            <w:vMerge w:val="restart"/>
          </w:tcPr>
          <w:p w:rsidR="000434C4" w:rsidRDefault="00147B17">
            <w:pPr>
              <w:widowControl w:val="0"/>
              <w:tabs>
                <w:tab w:val="left" w:pos="1595"/>
              </w:tabs>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 xml:space="preserve">Способность разрабатывать финансовую стратегию организации, долгосрочную и краткосрочную финансовую политику, а также принимать </w:t>
            </w:r>
            <w:r>
              <w:rPr>
                <w:rFonts w:ascii="Times New Roman" w:eastAsia="Times New Roman" w:hAnsi="Times New Roman" w:cs="Times New Roman"/>
                <w:color w:val="000000"/>
                <w:sz w:val="24"/>
                <w:szCs w:val="24"/>
              </w:rPr>
              <w:lastRenderedPageBreak/>
              <w:t>эффективные управленческие решения, обеспечивающие достижение стоящих перед организацией целей</w:t>
            </w:r>
          </w:p>
        </w:tc>
        <w:tc>
          <w:tcPr>
            <w:tcW w:w="2445" w:type="dxa"/>
          </w:tcPr>
          <w:p w:rsidR="000434C4" w:rsidRDefault="00147B17">
            <w:pPr>
              <w:widowControl w:val="0"/>
              <w:tabs>
                <w:tab w:val="left" w:pos="1595"/>
              </w:tabs>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lastRenderedPageBreak/>
              <w:t>1.Обладает навыками разработки финансовой стратегии и политики.</w:t>
            </w:r>
          </w:p>
        </w:tc>
        <w:tc>
          <w:tcPr>
            <w:tcW w:w="3645"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Знать: </w:t>
            </w:r>
            <w:r>
              <w:rPr>
                <w:rFonts w:ascii="Times New Roman" w:eastAsia="Times New Roman" w:hAnsi="Times New Roman" w:cs="Times New Roman"/>
                <w:color w:val="000000"/>
                <w:sz w:val="24"/>
                <w:szCs w:val="24"/>
              </w:rPr>
              <w:t>технологии и сам процесс разработки финансовой стратегии и политики организации</w:t>
            </w:r>
          </w:p>
          <w:p w:rsidR="000434C4" w:rsidRDefault="000434C4">
            <w:pPr>
              <w:widowControl w:val="0"/>
              <w:pBdr>
                <w:top w:val="nil"/>
                <w:left w:val="nil"/>
                <w:bottom w:val="nil"/>
                <w:right w:val="nil"/>
                <w:between w:val="nil"/>
              </w:pBdr>
              <w:ind w:left="108" w:right="95"/>
              <w:jc w:val="both"/>
              <w:rPr>
                <w:rFonts w:ascii="Times New Roman" w:eastAsia="Times New Roman" w:hAnsi="Times New Roman" w:cs="Times New Roman"/>
                <w:color w:val="000000"/>
                <w:sz w:val="24"/>
                <w:szCs w:val="24"/>
              </w:rPr>
            </w:pPr>
          </w:p>
          <w:p w:rsidR="000434C4" w:rsidRDefault="00147B17">
            <w:pPr>
              <w:widowControl w:val="0"/>
              <w:pBdr>
                <w:top w:val="nil"/>
                <w:left w:val="nil"/>
                <w:bottom w:val="nil"/>
                <w:right w:val="nil"/>
                <w:between w:val="nil"/>
              </w:pBdr>
              <w:ind w:right="95"/>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r>
              <w:rPr>
                <w:rFonts w:ascii="Times New Roman" w:eastAsia="Times New Roman" w:hAnsi="Times New Roman" w:cs="Times New Roman"/>
                <w:color w:val="000000"/>
                <w:sz w:val="24"/>
                <w:szCs w:val="24"/>
              </w:rPr>
              <w:t xml:space="preserve"> разрабатывать финансовую стратегию организации, ее долгосрочную и </w:t>
            </w:r>
            <w:r>
              <w:rPr>
                <w:rFonts w:ascii="Times New Roman" w:eastAsia="Times New Roman" w:hAnsi="Times New Roman" w:cs="Times New Roman"/>
                <w:color w:val="000000"/>
                <w:sz w:val="24"/>
                <w:szCs w:val="24"/>
              </w:rPr>
              <w:lastRenderedPageBreak/>
              <w:t>краткосрочную финансовую политику</w:t>
            </w:r>
          </w:p>
        </w:tc>
      </w:tr>
      <w:tr w:rsidR="000434C4">
        <w:tc>
          <w:tcPr>
            <w:tcW w:w="1005"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685"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445" w:type="dxa"/>
          </w:tcPr>
          <w:p w:rsidR="000434C4" w:rsidRDefault="00147B17">
            <w:pPr>
              <w:widowControl w:val="0"/>
              <w:tabs>
                <w:tab w:val="left" w:pos="1595"/>
              </w:tabs>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2. Использует современные методы и средства для принятия эффективных финансовых решений.</w:t>
            </w:r>
          </w:p>
        </w:tc>
        <w:tc>
          <w:tcPr>
            <w:tcW w:w="3645"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Знать:</w:t>
            </w:r>
            <w:r>
              <w:rPr>
                <w:rFonts w:ascii="Times New Roman" w:eastAsia="Times New Roman" w:hAnsi="Times New Roman" w:cs="Times New Roman"/>
                <w:color w:val="000000"/>
                <w:sz w:val="24"/>
                <w:szCs w:val="24"/>
              </w:rPr>
              <w:t xml:space="preserve"> сущностные основы процесса формирования и управления портфелем финансовых и реальных активов организации в целях максимизации ее стоимости</w:t>
            </w:r>
          </w:p>
          <w:p w:rsidR="000434C4" w:rsidRDefault="000434C4">
            <w:pPr>
              <w:widowControl w:val="0"/>
              <w:pBdr>
                <w:top w:val="nil"/>
                <w:left w:val="nil"/>
                <w:bottom w:val="nil"/>
                <w:right w:val="nil"/>
                <w:between w:val="nil"/>
              </w:pBdr>
              <w:ind w:right="94"/>
              <w:jc w:val="both"/>
              <w:rPr>
                <w:rFonts w:ascii="Times New Roman" w:eastAsia="Times New Roman" w:hAnsi="Times New Roman" w:cs="Times New Roman"/>
                <w:color w:val="000000"/>
                <w:sz w:val="24"/>
                <w:szCs w:val="24"/>
              </w:rPr>
            </w:pPr>
          </w:p>
          <w:p w:rsidR="000434C4" w:rsidRDefault="00147B17">
            <w:pPr>
              <w:widowControl w:val="0"/>
              <w:tabs>
                <w:tab w:val="left" w:pos="1595"/>
              </w:tabs>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4"/>
                <w:szCs w:val="24"/>
              </w:rPr>
              <w:t xml:space="preserve">Уметь: </w:t>
            </w:r>
            <w:r>
              <w:rPr>
                <w:rFonts w:ascii="Times New Roman" w:eastAsia="Times New Roman" w:hAnsi="Times New Roman" w:cs="Times New Roman"/>
                <w:color w:val="000000"/>
                <w:sz w:val="24"/>
                <w:szCs w:val="24"/>
              </w:rPr>
              <w:t>вырабатывать управленческие решения по эффективному формированию и использованию экспертных оценок финансовых рисков</w:t>
            </w:r>
          </w:p>
        </w:tc>
      </w:tr>
      <w:tr w:rsidR="000434C4">
        <w:trPr>
          <w:trHeight w:val="1841"/>
        </w:trPr>
        <w:tc>
          <w:tcPr>
            <w:tcW w:w="1005" w:type="dxa"/>
            <w:vMerge w:val="restart"/>
          </w:tcPr>
          <w:p w:rsidR="000434C4" w:rsidRDefault="00147B17">
            <w:pPr>
              <w:widowControl w:val="0"/>
              <w:tabs>
                <w:tab w:val="left" w:pos="1595"/>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ПКП-4</w:t>
            </w:r>
          </w:p>
        </w:tc>
        <w:tc>
          <w:tcPr>
            <w:tcW w:w="2685" w:type="dxa"/>
            <w:vMerge w:val="restart"/>
          </w:tcPr>
          <w:p w:rsidR="000434C4" w:rsidRDefault="00147B17">
            <w:pPr>
              <w:widowControl w:val="0"/>
              <w:tabs>
                <w:tab w:val="left" w:pos="1595"/>
              </w:tabs>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445" w:type="dxa"/>
          </w:tcPr>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1.Понимает сущность и природу финансовых рисков и владеет методами их оценки. </w:t>
            </w:r>
          </w:p>
        </w:tc>
        <w:tc>
          <w:tcPr>
            <w:tcW w:w="3645"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Знать</w:t>
            </w:r>
            <w:r>
              <w:rPr>
                <w:rFonts w:ascii="Times New Roman" w:eastAsia="Times New Roman" w:hAnsi="Times New Roman" w:cs="Times New Roman"/>
                <w:sz w:val="24"/>
                <w:szCs w:val="24"/>
              </w:rPr>
              <w:t>: причины возникновения финансовых рисков и способы их анализировать</w:t>
            </w:r>
          </w:p>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Pr>
                <w:rFonts w:ascii="Times New Roman" w:eastAsia="Times New Roman" w:hAnsi="Times New Roman" w:cs="Times New Roman"/>
                <w:sz w:val="24"/>
                <w:szCs w:val="24"/>
              </w:rPr>
              <w:t xml:space="preserve">: использовать методы оценки финансовых рисков в целях минимизации их влияния на деятельность компании </w:t>
            </w:r>
          </w:p>
        </w:tc>
      </w:tr>
      <w:tr w:rsidR="000434C4">
        <w:tc>
          <w:tcPr>
            <w:tcW w:w="1005"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685"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445" w:type="dxa"/>
          </w:tcPr>
          <w:p w:rsidR="000434C4" w:rsidRDefault="00147B17">
            <w:pPr>
              <w:widowControl w:val="0"/>
              <w:tabs>
                <w:tab w:val="left" w:pos="1595"/>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3645"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Знать</w:t>
            </w:r>
            <w:r>
              <w:rPr>
                <w:rFonts w:ascii="Times New Roman" w:eastAsia="Times New Roman" w:hAnsi="Times New Roman" w:cs="Times New Roman"/>
                <w:sz w:val="24"/>
                <w:szCs w:val="24"/>
              </w:rPr>
              <w:t>: основные положения управленческих решений и эффективного и их применения</w:t>
            </w:r>
          </w:p>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Pr>
                <w:rFonts w:ascii="Times New Roman" w:eastAsia="Times New Roman" w:hAnsi="Times New Roman" w:cs="Times New Roman"/>
                <w:sz w:val="24"/>
                <w:szCs w:val="24"/>
              </w:rPr>
              <w:t>: применять управленческие решения,  направленные на снижение и устранение финансовых рисков, в целях максимизации стоимости бизнеса</w:t>
            </w:r>
          </w:p>
        </w:tc>
      </w:tr>
    </w:tbl>
    <w:p w:rsidR="000434C4" w:rsidRDefault="000434C4">
      <w:pPr>
        <w:widowControl w:val="0"/>
        <w:pBdr>
          <w:top w:val="nil"/>
          <w:left w:val="nil"/>
          <w:bottom w:val="nil"/>
          <w:right w:val="nil"/>
          <w:between w:val="nil"/>
        </w:pBdr>
        <w:tabs>
          <w:tab w:val="left" w:pos="1595"/>
        </w:tabs>
        <w:jc w:val="both"/>
        <w:rPr>
          <w:rFonts w:ascii="Times New Roman" w:eastAsia="Times New Roman" w:hAnsi="Times New Roman" w:cs="Times New Roman"/>
          <w:color w:val="000000"/>
          <w:sz w:val="28"/>
          <w:szCs w:val="28"/>
        </w:rPr>
      </w:pPr>
    </w:p>
    <w:p w:rsidR="000434C4" w:rsidRDefault="000434C4">
      <w:pPr>
        <w:widowControl w:val="0"/>
        <w:pBdr>
          <w:top w:val="nil"/>
          <w:left w:val="nil"/>
          <w:bottom w:val="nil"/>
          <w:right w:val="nil"/>
          <w:between w:val="nil"/>
        </w:pBdr>
        <w:tabs>
          <w:tab w:val="left" w:pos="1595"/>
        </w:tabs>
        <w:jc w:val="both"/>
        <w:rPr>
          <w:rFonts w:ascii="Times New Roman" w:eastAsia="Times New Roman" w:hAnsi="Times New Roman" w:cs="Times New Roman"/>
          <w:color w:val="000000"/>
          <w:sz w:val="28"/>
          <w:szCs w:val="28"/>
        </w:rPr>
      </w:pPr>
      <w:bookmarkStart w:id="5" w:name="_3znysh7" w:colFirst="0" w:colLast="0"/>
      <w:bookmarkEnd w:id="5"/>
    </w:p>
    <w:p w:rsidR="000434C4" w:rsidRDefault="00147B17">
      <w:pPr>
        <w:keepNext/>
        <w:keepLines/>
        <w:widowControl w:val="0"/>
        <w:pBdr>
          <w:top w:val="nil"/>
          <w:left w:val="nil"/>
          <w:bottom w:val="nil"/>
          <w:right w:val="nil"/>
          <w:between w:val="nil"/>
        </w:pBdr>
        <w:spacing w:line="36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rsidR="000434C4" w:rsidRDefault="00147B17">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bookmarkStart w:id="6" w:name="_2et92p0" w:colFirst="0" w:colLast="0"/>
      <w:bookmarkEnd w:id="6"/>
      <w:r>
        <w:rPr>
          <w:rFonts w:ascii="Times New Roman" w:eastAsia="Times New Roman" w:hAnsi="Times New Roman" w:cs="Times New Roman"/>
          <w:color w:val="000000"/>
          <w:sz w:val="28"/>
          <w:szCs w:val="28"/>
        </w:rPr>
        <w:t>Дисциплина «Корпоративное финансовое планирование и бюджетирование» относится к дисциплинам профиля «Финансовый менеджмент» образовательной программы «Финансовый менеджмент» по направлению подготовки 38.03.02. «Менеджмент».</w:t>
      </w:r>
    </w:p>
    <w:p w:rsidR="000434C4" w:rsidRDefault="00147B17">
      <w:pPr>
        <w:keepNext/>
        <w:keepLines/>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434C4" w:rsidRDefault="00147B17">
      <w:pPr>
        <w:widowControl w:val="0"/>
        <w:pBdr>
          <w:top w:val="nil"/>
          <w:left w:val="nil"/>
          <w:bottom w:val="nil"/>
          <w:right w:val="nil"/>
          <w:between w:val="nil"/>
        </w:pBdr>
        <w:tabs>
          <w:tab w:val="left" w:pos="540"/>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Очная форма обучения</w:t>
      </w:r>
    </w:p>
    <w:p w:rsidR="000434C4" w:rsidRDefault="00147B17">
      <w:pPr>
        <w:widowControl w:val="0"/>
        <w:pBdr>
          <w:top w:val="nil"/>
          <w:left w:val="nil"/>
          <w:bottom w:val="nil"/>
          <w:right w:val="nil"/>
          <w:between w:val="nil"/>
        </w:pBdr>
        <w:tabs>
          <w:tab w:val="left" w:pos="540"/>
        </w:tabs>
        <w:ind w:firstLine="70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1.1</w:t>
      </w:r>
    </w:p>
    <w:p w:rsidR="000434C4" w:rsidRDefault="000434C4">
      <w:pPr>
        <w:widowControl w:val="0"/>
        <w:pBdr>
          <w:top w:val="nil"/>
          <w:left w:val="nil"/>
          <w:bottom w:val="nil"/>
          <w:right w:val="nil"/>
          <w:between w:val="nil"/>
        </w:pBdr>
        <w:tabs>
          <w:tab w:val="left" w:pos="540"/>
        </w:tabs>
        <w:ind w:firstLine="709"/>
        <w:jc w:val="right"/>
        <w:rPr>
          <w:rFonts w:ascii="Times New Roman" w:eastAsia="Times New Roman" w:hAnsi="Times New Roman" w:cs="Times New Roman"/>
          <w:color w:val="000000"/>
          <w:sz w:val="28"/>
          <w:szCs w:val="28"/>
        </w:rPr>
      </w:pPr>
    </w:p>
    <w:tbl>
      <w:tblPr>
        <w:tblStyle w:val="a8"/>
        <w:tblW w:w="9492"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15"/>
        <w:gridCol w:w="2192"/>
        <w:gridCol w:w="1985"/>
      </w:tblGrid>
      <w:tr w:rsidR="000434C4">
        <w:trPr>
          <w:cantSplit/>
          <w:trHeight w:val="594"/>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Вид учебной работы по дисциплине</w:t>
            </w:r>
          </w:p>
        </w:tc>
        <w:tc>
          <w:tcPr>
            <w:tcW w:w="2192" w:type="dxa"/>
          </w:tcPr>
          <w:p w:rsidR="000434C4" w:rsidRDefault="00147B17">
            <w:pPr>
              <w:widowControl w:val="0"/>
              <w:pBdr>
                <w:top w:val="nil"/>
                <w:left w:val="nil"/>
                <w:bottom w:val="nil"/>
                <w:right w:val="nil"/>
                <w:between w:val="nil"/>
              </w:pBdr>
              <w:ind w:left="372"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Всего</w:t>
            </w:r>
          </w:p>
          <w:p w:rsidR="000434C4" w:rsidRDefault="00147B17">
            <w:pPr>
              <w:widowControl w:val="0"/>
              <w:pBdr>
                <w:top w:val="nil"/>
                <w:left w:val="nil"/>
                <w:bottom w:val="nil"/>
                <w:right w:val="nil"/>
                <w:between w:val="nil"/>
              </w:pBdr>
              <w:ind w:left="375"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 з/е и часах)</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6 семестр</w:t>
            </w:r>
          </w:p>
          <w:p w:rsidR="000434C4" w:rsidRDefault="00147B17">
            <w:pPr>
              <w:widowControl w:val="0"/>
              <w:pBdr>
                <w:top w:val="nil"/>
                <w:left w:val="nil"/>
                <w:bottom w:val="nil"/>
                <w:right w:val="nil"/>
                <w:between w:val="nil"/>
              </w:pBdr>
              <w:spacing w:before="41"/>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 часах)</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Общая трудоемкость дисциплины</w:t>
            </w:r>
          </w:p>
        </w:tc>
        <w:tc>
          <w:tcPr>
            <w:tcW w:w="2192" w:type="dxa"/>
          </w:tcPr>
          <w:p w:rsidR="000434C4" w:rsidRDefault="00147B17">
            <w:pPr>
              <w:widowControl w:val="0"/>
              <w:pBdr>
                <w:top w:val="nil"/>
                <w:left w:val="nil"/>
                <w:bottom w:val="nil"/>
                <w:right w:val="nil"/>
                <w:between w:val="nil"/>
              </w:pBdr>
              <w:ind w:left="375" w:right="368"/>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4 </w:t>
            </w:r>
            <w:proofErr w:type="spellStart"/>
            <w:r>
              <w:rPr>
                <w:rFonts w:ascii="Times New Roman" w:eastAsia="Times New Roman" w:hAnsi="Times New Roman" w:cs="Times New Roman"/>
                <w:b/>
                <w:i/>
                <w:color w:val="000000"/>
                <w:sz w:val="24"/>
                <w:szCs w:val="24"/>
              </w:rPr>
              <w:t>з.е</w:t>
            </w:r>
            <w:proofErr w:type="spellEnd"/>
            <w:r>
              <w:rPr>
                <w:rFonts w:ascii="Times New Roman" w:eastAsia="Times New Roman" w:hAnsi="Times New Roman" w:cs="Times New Roman"/>
                <w:b/>
                <w:i/>
                <w:color w:val="000000"/>
                <w:sz w:val="24"/>
                <w:szCs w:val="24"/>
              </w:rPr>
              <w:t>./144</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144</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Контактная работа - Аудиторные занятия</w:t>
            </w:r>
          </w:p>
        </w:tc>
        <w:tc>
          <w:tcPr>
            <w:tcW w:w="2192"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50</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50</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Лекции</w:t>
            </w:r>
          </w:p>
        </w:tc>
        <w:tc>
          <w:tcPr>
            <w:tcW w:w="2192"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16</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16</w:t>
            </w:r>
          </w:p>
        </w:tc>
      </w:tr>
      <w:tr w:rsidR="000434C4">
        <w:trPr>
          <w:cantSplit/>
          <w:trHeight w:val="277"/>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Семинары, практические занятия</w:t>
            </w:r>
          </w:p>
        </w:tc>
        <w:tc>
          <w:tcPr>
            <w:tcW w:w="2192"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34</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34</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Самостоятельная работа</w:t>
            </w:r>
          </w:p>
        </w:tc>
        <w:tc>
          <w:tcPr>
            <w:tcW w:w="2192"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94</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94</w:t>
            </w:r>
          </w:p>
        </w:tc>
      </w:tr>
      <w:tr w:rsidR="000434C4">
        <w:trPr>
          <w:cantSplit/>
          <w:trHeight w:val="551"/>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текущего контроля</w:t>
            </w:r>
          </w:p>
        </w:tc>
        <w:tc>
          <w:tcPr>
            <w:tcW w:w="2192" w:type="dxa"/>
          </w:tcPr>
          <w:p w:rsidR="000434C4" w:rsidRDefault="00147B17">
            <w:pPr>
              <w:widowControl w:val="0"/>
              <w:pBdr>
                <w:top w:val="nil"/>
                <w:left w:val="nil"/>
                <w:bottom w:val="nil"/>
                <w:right w:val="nil"/>
                <w:between w:val="nil"/>
              </w:pBdr>
              <w:ind w:left="372"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контрольная</w:t>
            </w:r>
          </w:p>
          <w:p w:rsidR="000434C4" w:rsidRDefault="00147B17">
            <w:pPr>
              <w:widowControl w:val="0"/>
              <w:pBdr>
                <w:top w:val="nil"/>
                <w:left w:val="nil"/>
                <w:bottom w:val="nil"/>
                <w:right w:val="nil"/>
                <w:between w:val="nil"/>
              </w:pBdr>
              <w:ind w:left="372"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работа</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контрольная</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работа</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промежуточной аттестации</w:t>
            </w:r>
          </w:p>
        </w:tc>
        <w:tc>
          <w:tcPr>
            <w:tcW w:w="2192" w:type="dxa"/>
          </w:tcPr>
          <w:p w:rsidR="000434C4" w:rsidRDefault="00147B17">
            <w:pPr>
              <w:widowControl w:val="0"/>
              <w:pBdr>
                <w:top w:val="nil"/>
                <w:left w:val="nil"/>
                <w:bottom w:val="nil"/>
                <w:right w:val="nil"/>
                <w:between w:val="nil"/>
              </w:pBdr>
              <w:ind w:left="374"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экзамен</w:t>
            </w:r>
          </w:p>
        </w:tc>
        <w:tc>
          <w:tcPr>
            <w:tcW w:w="1985"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экзамен</w:t>
            </w:r>
          </w:p>
        </w:tc>
      </w:tr>
    </w:tbl>
    <w:p w:rsidR="000434C4" w:rsidRDefault="000434C4">
      <w:pPr>
        <w:widowControl w:val="0"/>
        <w:pBdr>
          <w:top w:val="nil"/>
          <w:left w:val="nil"/>
          <w:bottom w:val="nil"/>
          <w:right w:val="nil"/>
          <w:between w:val="nil"/>
        </w:pBdr>
        <w:rPr>
          <w:rFonts w:ascii="Times New Roman" w:eastAsia="Times New Roman" w:hAnsi="Times New Roman" w:cs="Times New Roman"/>
        </w:rPr>
      </w:pPr>
    </w:p>
    <w:p w:rsidR="000434C4" w:rsidRDefault="000434C4">
      <w:pPr>
        <w:widowControl w:val="0"/>
        <w:pBdr>
          <w:top w:val="nil"/>
          <w:left w:val="nil"/>
          <w:bottom w:val="nil"/>
          <w:right w:val="nil"/>
          <w:between w:val="nil"/>
        </w:pBdr>
        <w:rPr>
          <w:rFonts w:ascii="Times New Roman" w:eastAsia="Times New Roman" w:hAnsi="Times New Roman" w:cs="Times New Roman"/>
        </w:rPr>
      </w:pPr>
    </w:p>
    <w:p w:rsidR="000434C4" w:rsidRDefault="00147B17">
      <w:pPr>
        <w:widowControl w:val="0"/>
        <w:pBdr>
          <w:top w:val="nil"/>
          <w:left w:val="nil"/>
          <w:bottom w:val="nil"/>
          <w:right w:val="nil"/>
          <w:between w:val="nil"/>
        </w:pBdr>
        <w:tabs>
          <w:tab w:val="left" w:pos="540"/>
        </w:tabs>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Очно-заочная форма обучения (Институт онлайн-образования)</w:t>
      </w:r>
    </w:p>
    <w:p w:rsidR="000434C4" w:rsidRDefault="00147B17">
      <w:pPr>
        <w:widowControl w:val="0"/>
        <w:pBdr>
          <w:top w:val="nil"/>
          <w:left w:val="nil"/>
          <w:bottom w:val="nil"/>
          <w:right w:val="nil"/>
          <w:between w:val="nil"/>
        </w:pBdr>
        <w:tabs>
          <w:tab w:val="left" w:pos="540"/>
        </w:tabs>
        <w:ind w:firstLine="70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1.2</w:t>
      </w:r>
    </w:p>
    <w:p w:rsidR="000434C4" w:rsidRDefault="000434C4">
      <w:pPr>
        <w:widowControl w:val="0"/>
        <w:pBdr>
          <w:top w:val="nil"/>
          <w:left w:val="nil"/>
          <w:bottom w:val="nil"/>
          <w:right w:val="nil"/>
          <w:between w:val="nil"/>
        </w:pBdr>
        <w:spacing w:before="1"/>
        <w:ind w:firstLine="617"/>
        <w:jc w:val="both"/>
        <w:rPr>
          <w:rFonts w:ascii="Times New Roman" w:eastAsia="Times New Roman" w:hAnsi="Times New Roman" w:cs="Times New Roman"/>
          <w:color w:val="000000"/>
          <w:sz w:val="28"/>
          <w:szCs w:val="28"/>
        </w:rPr>
      </w:pPr>
    </w:p>
    <w:tbl>
      <w:tblPr>
        <w:tblStyle w:val="a9"/>
        <w:tblW w:w="9492"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15"/>
        <w:gridCol w:w="2271"/>
        <w:gridCol w:w="1906"/>
      </w:tblGrid>
      <w:tr w:rsidR="000434C4">
        <w:trPr>
          <w:cantSplit/>
          <w:trHeight w:val="594"/>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Вид учебной работы по дисциплине</w:t>
            </w:r>
          </w:p>
        </w:tc>
        <w:tc>
          <w:tcPr>
            <w:tcW w:w="2271" w:type="dxa"/>
          </w:tcPr>
          <w:p w:rsidR="000434C4" w:rsidRDefault="00147B17">
            <w:pPr>
              <w:widowControl w:val="0"/>
              <w:pBdr>
                <w:top w:val="nil"/>
                <w:left w:val="nil"/>
                <w:bottom w:val="nil"/>
                <w:right w:val="nil"/>
                <w:between w:val="nil"/>
              </w:pBdr>
              <w:ind w:left="372"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Всего</w:t>
            </w:r>
          </w:p>
          <w:p w:rsidR="000434C4" w:rsidRDefault="00147B17">
            <w:pPr>
              <w:widowControl w:val="0"/>
              <w:pBdr>
                <w:top w:val="nil"/>
                <w:left w:val="nil"/>
                <w:bottom w:val="nil"/>
                <w:right w:val="nil"/>
                <w:between w:val="nil"/>
              </w:pBdr>
              <w:ind w:left="375"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 з/е и часах)</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6 семестр</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 часах)</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Общая трудоемкость дисциплины</w:t>
            </w:r>
          </w:p>
        </w:tc>
        <w:tc>
          <w:tcPr>
            <w:tcW w:w="2271" w:type="dxa"/>
          </w:tcPr>
          <w:p w:rsidR="000434C4" w:rsidRDefault="00147B17">
            <w:pPr>
              <w:widowControl w:val="0"/>
              <w:pBdr>
                <w:top w:val="nil"/>
                <w:left w:val="nil"/>
                <w:bottom w:val="nil"/>
                <w:right w:val="nil"/>
                <w:between w:val="nil"/>
              </w:pBdr>
              <w:ind w:left="375" w:right="368"/>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4 </w:t>
            </w:r>
            <w:proofErr w:type="spellStart"/>
            <w:r>
              <w:rPr>
                <w:rFonts w:ascii="Times New Roman" w:eastAsia="Times New Roman" w:hAnsi="Times New Roman" w:cs="Times New Roman"/>
                <w:b/>
                <w:i/>
                <w:color w:val="000000"/>
                <w:sz w:val="24"/>
                <w:szCs w:val="24"/>
              </w:rPr>
              <w:t>з.е</w:t>
            </w:r>
            <w:proofErr w:type="spellEnd"/>
            <w:r>
              <w:rPr>
                <w:rFonts w:ascii="Times New Roman" w:eastAsia="Times New Roman" w:hAnsi="Times New Roman" w:cs="Times New Roman"/>
                <w:b/>
                <w:i/>
                <w:color w:val="000000"/>
                <w:sz w:val="24"/>
                <w:szCs w:val="24"/>
              </w:rPr>
              <w:t>./144</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144</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Контактная работа - Аудиторные занятия</w:t>
            </w:r>
          </w:p>
        </w:tc>
        <w:tc>
          <w:tcPr>
            <w:tcW w:w="2271"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32</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32</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Лекции</w:t>
            </w:r>
          </w:p>
        </w:tc>
        <w:tc>
          <w:tcPr>
            <w:tcW w:w="2271"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8</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8</w:t>
            </w:r>
          </w:p>
        </w:tc>
      </w:tr>
      <w:tr w:rsidR="000434C4">
        <w:trPr>
          <w:cantSplit/>
          <w:trHeight w:val="277"/>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Семинары, практические занятия</w:t>
            </w:r>
          </w:p>
        </w:tc>
        <w:tc>
          <w:tcPr>
            <w:tcW w:w="2271"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24</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24</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Самостоятельная работа</w:t>
            </w:r>
          </w:p>
        </w:tc>
        <w:tc>
          <w:tcPr>
            <w:tcW w:w="2271" w:type="dxa"/>
          </w:tcPr>
          <w:p w:rsidR="000434C4" w:rsidRDefault="00147B17">
            <w:pPr>
              <w:widowControl w:val="0"/>
              <w:pBdr>
                <w:top w:val="nil"/>
                <w:left w:val="nil"/>
                <w:bottom w:val="nil"/>
                <w:right w:val="nil"/>
                <w:between w:val="nil"/>
              </w:pBdr>
              <w:ind w:left="375" w:right="367"/>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112</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112</w:t>
            </w:r>
          </w:p>
        </w:tc>
      </w:tr>
      <w:tr w:rsidR="000434C4">
        <w:trPr>
          <w:cantSplit/>
          <w:trHeight w:val="551"/>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текущего контроля</w:t>
            </w:r>
          </w:p>
        </w:tc>
        <w:tc>
          <w:tcPr>
            <w:tcW w:w="2271" w:type="dxa"/>
          </w:tcPr>
          <w:p w:rsidR="000434C4" w:rsidRDefault="00147B17">
            <w:pPr>
              <w:widowControl w:val="0"/>
              <w:pBdr>
                <w:top w:val="nil"/>
                <w:left w:val="nil"/>
                <w:bottom w:val="nil"/>
                <w:right w:val="nil"/>
                <w:between w:val="nil"/>
              </w:pBdr>
              <w:ind w:left="372"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контрольная</w:t>
            </w:r>
          </w:p>
          <w:p w:rsidR="000434C4" w:rsidRDefault="00147B17">
            <w:pPr>
              <w:widowControl w:val="0"/>
              <w:pBdr>
                <w:top w:val="nil"/>
                <w:left w:val="nil"/>
                <w:bottom w:val="nil"/>
                <w:right w:val="nil"/>
                <w:between w:val="nil"/>
              </w:pBdr>
              <w:ind w:left="372"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работа</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контрольная</w:t>
            </w:r>
          </w:p>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работа</w:t>
            </w:r>
          </w:p>
        </w:tc>
      </w:tr>
      <w:tr w:rsidR="000434C4">
        <w:trPr>
          <w:cantSplit/>
          <w:trHeight w:val="275"/>
          <w:tblHeader/>
        </w:trPr>
        <w:tc>
          <w:tcPr>
            <w:tcW w:w="5315" w:type="dxa"/>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промежуточной аттестации</w:t>
            </w:r>
          </w:p>
        </w:tc>
        <w:tc>
          <w:tcPr>
            <w:tcW w:w="2271" w:type="dxa"/>
          </w:tcPr>
          <w:p w:rsidR="000434C4" w:rsidRDefault="00147B17">
            <w:pPr>
              <w:widowControl w:val="0"/>
              <w:pBdr>
                <w:top w:val="nil"/>
                <w:left w:val="nil"/>
                <w:bottom w:val="nil"/>
                <w:right w:val="nil"/>
                <w:between w:val="nil"/>
              </w:pBdr>
              <w:ind w:left="374" w:right="369"/>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экзамен</w:t>
            </w:r>
          </w:p>
        </w:tc>
        <w:tc>
          <w:tcPr>
            <w:tcW w:w="1906" w:type="dxa"/>
          </w:tcPr>
          <w:p w:rsidR="000434C4" w:rsidRDefault="00147B17">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экзамен</w:t>
            </w:r>
          </w:p>
        </w:tc>
      </w:tr>
    </w:tbl>
    <w:p w:rsidR="000434C4" w:rsidRDefault="000434C4">
      <w:pPr>
        <w:widowControl w:val="0"/>
        <w:pBdr>
          <w:top w:val="nil"/>
          <w:left w:val="nil"/>
          <w:bottom w:val="nil"/>
          <w:right w:val="nil"/>
          <w:between w:val="nil"/>
        </w:pBdr>
        <w:rPr>
          <w:rFonts w:ascii="Times New Roman" w:eastAsia="Times New Roman" w:hAnsi="Times New Roman" w:cs="Times New Roman"/>
          <w:color w:val="000000"/>
        </w:rPr>
      </w:pPr>
    </w:p>
    <w:p w:rsidR="000434C4" w:rsidRDefault="000434C4">
      <w:pPr>
        <w:widowControl w:val="0"/>
        <w:pBdr>
          <w:top w:val="nil"/>
          <w:left w:val="nil"/>
          <w:bottom w:val="nil"/>
          <w:right w:val="nil"/>
          <w:between w:val="nil"/>
        </w:pBdr>
        <w:rPr>
          <w:rFonts w:ascii="Times New Roman" w:eastAsia="Times New Roman" w:hAnsi="Times New Roman" w:cs="Times New Roman"/>
          <w:color w:val="000000"/>
        </w:rPr>
      </w:pPr>
    </w:p>
    <w:p w:rsidR="000434C4" w:rsidRDefault="000434C4">
      <w:pPr>
        <w:widowControl w:val="0"/>
        <w:pBdr>
          <w:top w:val="nil"/>
          <w:left w:val="nil"/>
          <w:bottom w:val="nil"/>
          <w:right w:val="nil"/>
          <w:between w:val="nil"/>
        </w:pBdr>
        <w:rPr>
          <w:rFonts w:ascii="Times New Roman" w:eastAsia="Times New Roman" w:hAnsi="Times New Roman" w:cs="Times New Roman"/>
          <w:color w:val="000000"/>
        </w:rPr>
      </w:pPr>
    </w:p>
    <w:p w:rsidR="000434C4" w:rsidRDefault="00147B17">
      <w:pPr>
        <w:widowControl w:val="0"/>
        <w:numPr>
          <w:ilvl w:val="0"/>
          <w:numId w:val="11"/>
        </w:numPr>
        <w:pBdr>
          <w:top w:val="nil"/>
          <w:left w:val="nil"/>
          <w:bottom w:val="nil"/>
          <w:right w:val="nil"/>
          <w:between w:val="nil"/>
        </w:pBdr>
        <w:tabs>
          <w:tab w:val="left" w:pos="851"/>
          <w:tab w:val="left" w:pos="1245"/>
        </w:tabs>
        <w:spacing w:line="360" w:lineRule="auto"/>
        <w:ind w:left="0"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434C4" w:rsidRDefault="00147B17">
      <w:pPr>
        <w:widowControl w:val="0"/>
        <w:pBdr>
          <w:top w:val="nil"/>
          <w:left w:val="nil"/>
          <w:bottom w:val="nil"/>
          <w:right w:val="nil"/>
          <w:between w:val="nil"/>
        </w:pBdr>
        <w:tabs>
          <w:tab w:val="left" w:pos="3986"/>
        </w:tabs>
        <w:spacing w:line="360" w:lineRule="auto"/>
        <w:ind w:firstLine="56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5.1. Содержание дисциплины </w:t>
      </w:r>
    </w:p>
    <w:p w:rsidR="000434C4" w:rsidRDefault="00147B17">
      <w:pPr>
        <w:shd w:val="clear" w:color="auto" w:fill="FFFFFF"/>
        <w:spacing w:line="360" w:lineRule="auto"/>
        <w:ind w:right="193"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1. Методология и организация финансового планирования и бюджетирования</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Планирование как область знания. Методология, организация, метод, методика и формы планирования. Типы планирования и виды планов. Проекты и программы. Система планов и их взаимосвязь. Подходы к организации планирования на предприятиях. Принципы планирования.</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Методы планирования и прогнозирования. Методы стратегического и конкурентного анализа. Методы прогнозирования. Метод построения сценариев. </w:t>
      </w:r>
      <w:r>
        <w:rPr>
          <w:rFonts w:ascii="Times New Roman" w:eastAsia="Times New Roman" w:hAnsi="Times New Roman" w:cs="Times New Roman"/>
          <w:color w:val="000000"/>
          <w:sz w:val="28"/>
          <w:szCs w:val="28"/>
        </w:rPr>
        <w:lastRenderedPageBreak/>
        <w:t>Балансовый, нормативный, расчетно-аналитический методы. Методы календарного планирования и имитационного моделирования. Методика ЮНИДО, технико-экономическое обоснование проекта. Виды информации, используемой в бизнес-планировании, и источники ее получения. Плановые показатели, нормы и нормативы.</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2. Бюджетирование как инструмент финансового менеджмента</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Современный финансовый менеджмент: управление финансами, ориентированное на стоимость. Место бюджетирования в управлении финансами. Центры финансовой ответственности. Бюджетирование по центрам финансовой ответственности: показатели вклада отдельных центров ответственности в создании стоимости. Бюджетное управление по центрам ответственности и стимулирования менеджмента. Капитальный бюджет, его формирование и роль управления финансами.</w:t>
      </w:r>
    </w:p>
    <w:p w:rsidR="000434C4" w:rsidRDefault="00147B17">
      <w:pPr>
        <w:shd w:val="clear" w:color="auto" w:fill="FFFFFF"/>
        <w:spacing w:line="360" w:lineRule="auto"/>
        <w:ind w:right="193"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3. Виды бюджетов и методы их составления</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Составные элементы системы бюджетирования. Технология, организация, автоматизация бюджетирования. Методы бюджетирования: метод «</w:t>
      </w:r>
      <w:proofErr w:type="gramStart"/>
      <w:r>
        <w:rPr>
          <w:rFonts w:ascii="Times New Roman" w:eastAsia="Times New Roman" w:hAnsi="Times New Roman" w:cs="Times New Roman"/>
          <w:color w:val="000000"/>
          <w:sz w:val="28"/>
          <w:szCs w:val="28"/>
        </w:rPr>
        <w:t>снизу вверх</w:t>
      </w:r>
      <w:proofErr w:type="gramEnd"/>
      <w:r>
        <w:rPr>
          <w:rFonts w:ascii="Times New Roman" w:eastAsia="Times New Roman" w:hAnsi="Times New Roman" w:cs="Times New Roman"/>
          <w:color w:val="000000"/>
          <w:sz w:val="28"/>
          <w:szCs w:val="28"/>
        </w:rPr>
        <w:t>» и «сверху вниз», сравнительная характеристика. Комплексный метод бюджетирования. Виды бюджетов организации и их классификация. Группировка бюджетов по длительности бюджетного цикла: стратегические и текущие. Группировка бюджетов по их функциональному назначению: операционные и финансовые. Группировка бюджетов по степени их исполнения: плановые, текущие, отчетные. Жесткие и гибкие бюджеты, сравнительный анализ достоинств и недостатков.</w:t>
      </w:r>
    </w:p>
    <w:p w:rsidR="000434C4" w:rsidRDefault="00147B17">
      <w:pPr>
        <w:shd w:val="clear" w:color="auto" w:fill="FFFFFF"/>
        <w:spacing w:line="360" w:lineRule="auto"/>
        <w:ind w:right="193"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4. Процесс бюджетирования и его основные этапы</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Общая схема процесса бюджетирования. Компоненты системы бюджетирования и их взаимосвязь: функционал, организация, экономика. Цикл планирования и его основные компоненты. Миссия и стратегия, финансовая и учетная политика организации, как основы бюджетирования. Последовательность составления системы плановых бюджетов по бизнес-процессам: Сбыт-Производство-Снабжение. Этапы составления системы плановых бюджетов. </w:t>
      </w:r>
      <w:r>
        <w:rPr>
          <w:rFonts w:ascii="Times New Roman" w:eastAsia="Times New Roman" w:hAnsi="Times New Roman" w:cs="Times New Roman"/>
          <w:color w:val="000000"/>
          <w:sz w:val="28"/>
          <w:szCs w:val="28"/>
        </w:rPr>
        <w:lastRenderedPageBreak/>
        <w:t>Операционные бюджеты. Финансовые бюджеты. Проблемы консолидации. Цикл учета и контроля исполнения бюджета. Методы учета затрат и результатов для целей формирования управляющих показателей по уровням управления. Директ-костинг, АВС-</w:t>
      </w:r>
      <w:proofErr w:type="spellStart"/>
      <w:r>
        <w:rPr>
          <w:rFonts w:ascii="Times New Roman" w:eastAsia="Times New Roman" w:hAnsi="Times New Roman" w:cs="Times New Roman"/>
          <w:color w:val="000000"/>
          <w:sz w:val="28"/>
          <w:szCs w:val="28"/>
        </w:rPr>
        <w:t>костинг</w:t>
      </w:r>
      <w:proofErr w:type="spellEnd"/>
      <w:r>
        <w:rPr>
          <w:rFonts w:ascii="Times New Roman" w:eastAsia="Times New Roman" w:hAnsi="Times New Roman" w:cs="Times New Roman"/>
          <w:color w:val="000000"/>
          <w:sz w:val="28"/>
          <w:szCs w:val="28"/>
        </w:rPr>
        <w:t>. Кодировка статей доходов и расходов как основополагающий фактор бюджетирования. Принципы и варианты кодировки управленческих показателей. Порядок регистрации информации об исполнении бюджета. Оперативный учет и анализ отклонений. Контроль исполнения бюджета организации. Корректировка значений управляющих показателей.</w:t>
      </w:r>
    </w:p>
    <w:p w:rsidR="000434C4" w:rsidRDefault="00147B17">
      <w:pPr>
        <w:shd w:val="clear" w:color="auto" w:fill="FFFFFF"/>
        <w:spacing w:line="360" w:lineRule="auto"/>
        <w:ind w:right="193"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5. Операционные и финансовые бюджеты. Технология составления бюджетов</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Бюджет продаж, бюджет коммерческих расходов: основные показатели, принципы и порядок их формирования. Влияние типа финансовой структуры на показатели бюджета продаж. Особенности формирования бюджета продаж в организациях различных отраслей, сфер деятельности. Бюджеты производственных затрат. Виды производственных бюджетов и их модификации. </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Производственные бюджеты, сформированные по типам (элементам) затрат: бюджет материальных затрат, бюджет заработной платы, бюджет амортизационных отчислений, бюджет управленческих расходов. Отраслевые особенности производственных бюджетов. </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Бюджет закупок и транспортно-заготовительных расходов: основные показатели, принципы и порядок их формирования. Особенности формирования бюджета закупок в организациях различных отраслей, сфер деятельности. </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Прочие операционные бюджеты: кредитный бюджет, инвестиционный бюджет, налоговый бюджет – основные показатели и порядок составления. Бюджет движения денежных средств (БДДС): основные показатели и порядок их формирования на основе данных операционных бюджетов и первичной управленческой документации. Учет и планирование платежных средств в системе БДДС. Определение приоритетов платежа при составлении бюджета движения денежных средств. Управление дебиторской и кредиторской задолженностью с помощью данных БДДС. Отраслевые особенности БДДС. </w:t>
      </w:r>
      <w:r>
        <w:rPr>
          <w:rFonts w:ascii="Times New Roman" w:eastAsia="Times New Roman" w:hAnsi="Times New Roman" w:cs="Times New Roman"/>
          <w:color w:val="000000"/>
          <w:sz w:val="28"/>
          <w:szCs w:val="28"/>
        </w:rPr>
        <w:lastRenderedPageBreak/>
        <w:t xml:space="preserve">Бюджет доходов и расходов (БДР). </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Показатели прибыли (дохода) и расходов (затрат), порядок их формирования при различных методах управленческого, налогового и бухгалтерского учета в организации. Управление стоимостью на основе БДР. Бюджет балансового листа (ББЛ). Взаимосвязь внешней и внутренней отчетности. Финансовый анализ в системе бюджетирования. </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Организация и основные элементы налогообложения и их характеристика. Налоговое обязательство и его исполнение. Организация налогового учёта и другие вопросы. Составление отчётных форм по налогам. Практика налогообложения организаций.</w:t>
      </w:r>
    </w:p>
    <w:p w:rsidR="000434C4" w:rsidRDefault="00147B17">
      <w:pPr>
        <w:shd w:val="clear" w:color="auto" w:fill="FFFFFF"/>
        <w:spacing w:line="360" w:lineRule="auto"/>
        <w:ind w:right="193"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6. Документооборот, бюджетный регламент и организация бюджетирования. Автоматизация бюджетирования</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документооборота системы бюджетирования на базе модели бизнес-функций «как должно быть». Документы цикла планирования. Регламент их составления, согласования и утверждения. Документы цикла учета и контроля, регламент их формирования. Значение бухгалтерского и управленческого учета в формировании адекватной и достоверной управленческой информации. Организация бюджетирования. Принципы рационального распределения функций в системе бюджетирования. Ответственность должностных лиц. Должностные инструкции. Стандарты предприятия. Положение о бюджетировании.</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Принципы автоматизации бюджетирования. Компьютерная логика формирования информации. Требования к программному обеспечению. Обзор отечественных и зарубежных систем автоматизации управления ресурсами и финансами: локальные системы, финансово-управленческие системы, интегрированные системы управления ресурсами. Перспективы реализации методов бюджетирования в отечественных и зарубежных программно-аналитических системах.</w:t>
      </w:r>
    </w:p>
    <w:p w:rsidR="000434C4" w:rsidRDefault="00147B17">
      <w:pPr>
        <w:shd w:val="clear" w:color="auto" w:fill="FFFFFF"/>
        <w:spacing w:line="360" w:lineRule="auto"/>
        <w:ind w:right="193"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7. Контроль (мониторинг) исполнения сводного бюджета. Анализ исполнения сводного бюджета (план-факт анализ)</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Понятие системы контроля (мониторинга) исполнения бюджета. Центры ответственности как объекты (первичные элементы) системы внутреннего контроля. Контроль исполнения бюджета службами аппарата управления. Контроль исполнения бюджета структурными подразделениями. Принятие специальных управленческих решений (на примере «производить или покупать»).</w:t>
      </w:r>
    </w:p>
    <w:p w:rsidR="000434C4" w:rsidRDefault="00147B17">
      <w:pPr>
        <w:widowControl w:val="0"/>
        <w:pBdr>
          <w:top w:val="nil"/>
          <w:left w:val="nil"/>
          <w:bottom w:val="nil"/>
          <w:right w:val="nil"/>
          <w:between w:val="nil"/>
        </w:pBdr>
        <w:tabs>
          <w:tab w:val="left" w:pos="9781"/>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Цели и блок-схема проведения план-факт анализа. Общее изучение результатов исполнения сводного бюджета. Анализ исполнения основных </w:t>
      </w:r>
      <w:proofErr w:type="spellStart"/>
      <w:r>
        <w:rPr>
          <w:rFonts w:ascii="Times New Roman" w:eastAsia="Times New Roman" w:hAnsi="Times New Roman" w:cs="Times New Roman"/>
          <w:color w:val="000000"/>
          <w:sz w:val="28"/>
          <w:szCs w:val="28"/>
        </w:rPr>
        <w:t>подбюджетов</w:t>
      </w:r>
      <w:proofErr w:type="spellEnd"/>
      <w:r>
        <w:rPr>
          <w:rFonts w:ascii="Times New Roman" w:eastAsia="Times New Roman" w:hAnsi="Times New Roman" w:cs="Times New Roman"/>
          <w:color w:val="000000"/>
          <w:sz w:val="28"/>
          <w:szCs w:val="28"/>
        </w:rPr>
        <w:t>. Анализ исполнения операционного бюджета. Анализ исполнения инвестиционного бюджета. Анализ исполнения финансового бюджета. Формулировка управленческих выводов (этап «синтез») и выработка приоритетов следующего бюджетного периода.</w:t>
      </w:r>
    </w:p>
    <w:p w:rsidR="000434C4" w:rsidRDefault="000434C4">
      <w:pPr>
        <w:widowControl w:val="0"/>
        <w:pBdr>
          <w:top w:val="nil"/>
          <w:left w:val="nil"/>
          <w:bottom w:val="nil"/>
          <w:right w:val="nil"/>
          <w:between w:val="nil"/>
        </w:pBdr>
        <w:tabs>
          <w:tab w:val="left" w:pos="9781"/>
        </w:tabs>
        <w:ind w:firstLine="851"/>
        <w:jc w:val="both"/>
        <w:rPr>
          <w:rFonts w:ascii="Times New Roman" w:eastAsia="Times New Roman" w:hAnsi="Times New Roman" w:cs="Times New Roman"/>
          <w:color w:val="000000"/>
        </w:rPr>
      </w:pPr>
    </w:p>
    <w:p w:rsidR="000434C4" w:rsidRDefault="00147B17">
      <w:pPr>
        <w:widowControl w:val="0"/>
        <w:numPr>
          <w:ilvl w:val="1"/>
          <w:numId w:val="15"/>
        </w:numPr>
        <w:pBdr>
          <w:top w:val="nil"/>
          <w:left w:val="nil"/>
          <w:bottom w:val="nil"/>
          <w:right w:val="nil"/>
          <w:between w:val="nil"/>
        </w:pBdr>
        <w:tabs>
          <w:tab w:val="left" w:pos="142"/>
        </w:tabs>
        <w:ind w:left="0" w:hanging="11"/>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Учебно-тематический план</w:t>
      </w:r>
    </w:p>
    <w:p w:rsidR="000434C4" w:rsidRDefault="000434C4">
      <w:pPr>
        <w:widowControl w:val="0"/>
        <w:pBdr>
          <w:top w:val="nil"/>
          <w:left w:val="nil"/>
          <w:bottom w:val="nil"/>
          <w:right w:val="nil"/>
          <w:between w:val="nil"/>
        </w:pBdr>
        <w:tabs>
          <w:tab w:val="left" w:pos="142"/>
        </w:tabs>
        <w:jc w:val="both"/>
        <w:rPr>
          <w:rFonts w:ascii="Times New Roman" w:eastAsia="Times New Roman" w:hAnsi="Times New Roman" w:cs="Times New Roman"/>
          <w:b/>
          <w:color w:val="000000"/>
          <w:sz w:val="28"/>
          <w:szCs w:val="28"/>
        </w:rPr>
      </w:pPr>
    </w:p>
    <w:p w:rsidR="000434C4" w:rsidRDefault="00147B17">
      <w:pPr>
        <w:widowControl w:val="0"/>
        <w:pBdr>
          <w:top w:val="nil"/>
          <w:left w:val="nil"/>
          <w:bottom w:val="nil"/>
          <w:right w:val="nil"/>
          <w:between w:val="nil"/>
        </w:pBdr>
        <w:tabs>
          <w:tab w:val="left" w:pos="540"/>
        </w:tabs>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Очная форма обучения </w:t>
      </w:r>
    </w:p>
    <w:p w:rsidR="000434C4" w:rsidRDefault="000434C4">
      <w:pPr>
        <w:widowControl w:val="0"/>
        <w:pBdr>
          <w:top w:val="nil"/>
          <w:left w:val="nil"/>
          <w:bottom w:val="nil"/>
          <w:right w:val="nil"/>
          <w:between w:val="nil"/>
        </w:pBdr>
        <w:tabs>
          <w:tab w:val="left" w:pos="3859"/>
        </w:tabs>
        <w:ind w:firstLine="680"/>
        <w:jc w:val="right"/>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tabs>
          <w:tab w:val="left" w:pos="3859"/>
        </w:tabs>
        <w:ind w:firstLine="68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2.1</w:t>
      </w:r>
    </w:p>
    <w:p w:rsidR="000434C4" w:rsidRDefault="000434C4">
      <w:pPr>
        <w:widowControl w:val="0"/>
        <w:pBdr>
          <w:top w:val="nil"/>
          <w:left w:val="nil"/>
          <w:bottom w:val="nil"/>
          <w:right w:val="nil"/>
          <w:between w:val="nil"/>
        </w:pBdr>
        <w:rPr>
          <w:rFonts w:ascii="Times New Roman" w:eastAsia="Times New Roman" w:hAnsi="Times New Roman" w:cs="Times New Roman"/>
          <w:color w:val="000000"/>
        </w:rPr>
      </w:pPr>
    </w:p>
    <w:tbl>
      <w:tblPr>
        <w:tblStyle w:val="aa"/>
        <w:tblW w:w="9950"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
        <w:gridCol w:w="2127"/>
        <w:gridCol w:w="895"/>
        <w:gridCol w:w="992"/>
        <w:gridCol w:w="851"/>
        <w:gridCol w:w="1418"/>
        <w:gridCol w:w="1406"/>
        <w:gridCol w:w="1820"/>
      </w:tblGrid>
      <w:tr w:rsidR="000434C4">
        <w:trPr>
          <w:trHeight w:val="315"/>
        </w:trPr>
        <w:tc>
          <w:tcPr>
            <w:tcW w:w="441" w:type="dxa"/>
            <w:vMerge w:val="restart"/>
            <w:shd w:val="clear" w:color="auto" w:fill="auto"/>
            <w:vAlign w:val="center"/>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п/п</w:t>
            </w:r>
          </w:p>
        </w:tc>
        <w:tc>
          <w:tcPr>
            <w:tcW w:w="2127" w:type="dxa"/>
            <w:vMerge w:val="restart"/>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тем (разделов) дисциплины</w:t>
            </w:r>
          </w:p>
        </w:tc>
        <w:tc>
          <w:tcPr>
            <w:tcW w:w="5562" w:type="dxa"/>
            <w:gridSpan w:val="5"/>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Трудоемкость в часах</w:t>
            </w:r>
          </w:p>
        </w:tc>
        <w:tc>
          <w:tcPr>
            <w:tcW w:w="1820" w:type="dxa"/>
            <w:vMerge w:val="restart"/>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Формы текущего контроля успеваемости</w:t>
            </w:r>
          </w:p>
        </w:tc>
      </w:tr>
      <w:tr w:rsidR="000434C4">
        <w:trPr>
          <w:trHeight w:val="640"/>
        </w:trPr>
        <w:tc>
          <w:tcPr>
            <w:tcW w:w="441"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2127"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895" w:type="dxa"/>
            <w:vMerge w:val="restart"/>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Всего</w:t>
            </w:r>
          </w:p>
        </w:tc>
        <w:tc>
          <w:tcPr>
            <w:tcW w:w="3261" w:type="dxa"/>
            <w:gridSpan w:val="3"/>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Контактная работа –</w:t>
            </w:r>
          </w:p>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Аудиторная работа</w:t>
            </w:r>
          </w:p>
        </w:tc>
        <w:tc>
          <w:tcPr>
            <w:tcW w:w="1406" w:type="dxa"/>
            <w:vMerge w:val="restart"/>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Самостоятельная работа</w:t>
            </w:r>
          </w:p>
        </w:tc>
        <w:tc>
          <w:tcPr>
            <w:tcW w:w="1820"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r>
      <w:tr w:rsidR="000434C4">
        <w:trPr>
          <w:trHeight w:val="96"/>
        </w:trPr>
        <w:tc>
          <w:tcPr>
            <w:tcW w:w="441"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2127"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895"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Общая, в </w:t>
            </w:r>
            <w:proofErr w:type="spellStart"/>
            <w:r>
              <w:rPr>
                <w:rFonts w:ascii="Times New Roman" w:eastAsia="Times New Roman" w:hAnsi="Times New Roman" w:cs="Times New Roman"/>
                <w:color w:val="000000"/>
                <w:sz w:val="24"/>
                <w:szCs w:val="24"/>
              </w:rPr>
              <w:t>т.ч</w:t>
            </w:r>
            <w:proofErr w:type="spellEnd"/>
            <w:r>
              <w:rPr>
                <w:rFonts w:ascii="Times New Roman" w:eastAsia="Times New Roman" w:hAnsi="Times New Roman" w:cs="Times New Roman"/>
                <w:color w:val="000000"/>
                <w:sz w:val="24"/>
                <w:szCs w:val="24"/>
              </w:rPr>
              <w:t>.:</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Лекции</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Семинары, </w:t>
            </w:r>
            <w:proofErr w:type="spellStart"/>
            <w:proofErr w:type="gramStart"/>
            <w:r>
              <w:rPr>
                <w:rFonts w:ascii="Times New Roman" w:eastAsia="Times New Roman" w:hAnsi="Times New Roman" w:cs="Times New Roman"/>
                <w:color w:val="000000"/>
                <w:sz w:val="24"/>
                <w:szCs w:val="24"/>
              </w:rPr>
              <w:t>практи-ческие</w:t>
            </w:r>
            <w:proofErr w:type="spellEnd"/>
            <w:proofErr w:type="gramEnd"/>
          </w:p>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занятия</w:t>
            </w:r>
          </w:p>
        </w:tc>
        <w:tc>
          <w:tcPr>
            <w:tcW w:w="1406" w:type="dxa"/>
            <w:vMerge/>
            <w:shd w:val="clear" w:color="auto" w:fill="auto"/>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820"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0434C4">
        <w:trPr>
          <w:trHeight w:val="1567"/>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127"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1. Методология и организация финансового планирования и бюджетирования</w:t>
            </w: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820" w:type="dxa"/>
            <w:shd w:val="clear" w:color="auto" w:fill="auto"/>
          </w:tcPr>
          <w:p w:rsidR="000434C4" w:rsidRDefault="00147B17">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проблемная дискуссия. Тестирование.</w:t>
            </w:r>
          </w:p>
        </w:tc>
      </w:tr>
      <w:tr w:rsidR="000434C4">
        <w:trPr>
          <w:trHeight w:val="1965"/>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7" w:type="dxa"/>
            <w:shd w:val="clear" w:color="auto" w:fill="auto"/>
          </w:tcPr>
          <w:p w:rsidR="000434C4" w:rsidRDefault="00147B1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2. Бюджетирование как инструмент финансового менеджмента</w:t>
            </w: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820" w:type="dxa"/>
            <w:shd w:val="clear" w:color="auto" w:fill="auto"/>
          </w:tcPr>
          <w:p w:rsidR="000434C4" w:rsidRDefault="00147B17">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1695"/>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p>
        </w:tc>
        <w:tc>
          <w:tcPr>
            <w:tcW w:w="2127"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3. Виды бюджетов и методы их составления</w:t>
            </w:r>
          </w:p>
          <w:p w:rsidR="000434C4" w:rsidRDefault="000434C4">
            <w:pPr>
              <w:rPr>
                <w:rFonts w:ascii="Times New Roman" w:eastAsia="Times New Roman" w:hAnsi="Times New Roman" w:cs="Times New Roman"/>
                <w:color w:val="000000"/>
                <w:sz w:val="24"/>
                <w:szCs w:val="24"/>
              </w:rPr>
            </w:pP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820" w:type="dxa"/>
            <w:shd w:val="clear" w:color="auto" w:fill="auto"/>
          </w:tcPr>
          <w:p w:rsidR="000434C4" w:rsidRDefault="00147B17">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561"/>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7"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4. Процесс бюджетирования и его основные этапы.</w:t>
            </w:r>
          </w:p>
          <w:p w:rsidR="000434C4" w:rsidRDefault="000434C4">
            <w:pPr>
              <w:rPr>
                <w:rFonts w:ascii="Times New Roman" w:eastAsia="Times New Roman" w:hAnsi="Times New Roman" w:cs="Times New Roman"/>
                <w:color w:val="000000"/>
                <w:sz w:val="24"/>
                <w:szCs w:val="24"/>
              </w:rPr>
            </w:pP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820" w:type="dxa"/>
            <w:shd w:val="clear" w:color="auto" w:fill="auto"/>
          </w:tcPr>
          <w:p w:rsidR="000434C4" w:rsidRDefault="00147B17">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1547"/>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127"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5. Операционные и финансовые бюджеты. Технология составления бюджетов</w:t>
            </w: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820" w:type="dxa"/>
            <w:shd w:val="clear" w:color="auto" w:fill="auto"/>
          </w:tcPr>
          <w:p w:rsidR="000434C4" w:rsidRDefault="00147B17">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проблемная дискуссия. Тестирование.</w:t>
            </w:r>
          </w:p>
        </w:tc>
      </w:tr>
      <w:tr w:rsidR="000434C4">
        <w:trPr>
          <w:trHeight w:val="1926"/>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7"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6. Документооборот, бюджетный регламент и организация бюджетирования. Автоматизация бюджетирования</w:t>
            </w: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820" w:type="dxa"/>
            <w:shd w:val="clear" w:color="auto" w:fill="auto"/>
          </w:tcPr>
          <w:p w:rsidR="000434C4" w:rsidRDefault="00147B17">
            <w:pPr>
              <w:rPr>
                <w:rFonts w:ascii="Times New Roman" w:eastAsia="Times New Roman" w:hAnsi="Times New Roman" w:cs="Times New Roman"/>
                <w:color w:val="000000"/>
              </w:rPr>
            </w:pPr>
            <w:r>
              <w:rPr>
                <w:rFonts w:ascii="Times New Roman" w:eastAsia="Times New Roman" w:hAnsi="Times New Roman" w:cs="Times New Roman"/>
                <w:color w:val="000000"/>
              </w:rPr>
              <w:t> </w:t>
            </w: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2415"/>
        </w:trPr>
        <w:tc>
          <w:tcPr>
            <w:tcW w:w="441" w:type="dxa"/>
            <w:shd w:val="clear" w:color="auto" w:fill="auto"/>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2127"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7. Контроль (мониторинг) исполнения сводного бюджета. Анализ исполнения сводного бюджета (план-факт анализ)</w:t>
            </w:r>
          </w:p>
        </w:tc>
        <w:tc>
          <w:tcPr>
            <w:tcW w:w="895"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820" w:type="dxa"/>
            <w:shd w:val="clear" w:color="auto" w:fill="auto"/>
          </w:tcPr>
          <w:p w:rsidR="000434C4" w:rsidRDefault="00147B17">
            <w:pPr>
              <w:rPr>
                <w:rFonts w:ascii="Times New Roman" w:eastAsia="Times New Roman" w:hAnsi="Times New Roman" w:cs="Times New Roman"/>
                <w:color w:val="000000"/>
              </w:rPr>
            </w:pPr>
            <w:r>
              <w:rPr>
                <w:rFonts w:ascii="Times New Roman" w:eastAsia="Times New Roman" w:hAnsi="Times New Roman" w:cs="Times New Roman"/>
                <w:color w:val="000000"/>
              </w:rPr>
              <w:t> </w:t>
            </w: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96"/>
        </w:trPr>
        <w:tc>
          <w:tcPr>
            <w:tcW w:w="2568" w:type="dxa"/>
            <w:gridSpan w:val="2"/>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целом по дисциплине</w:t>
            </w:r>
          </w:p>
        </w:tc>
        <w:tc>
          <w:tcPr>
            <w:tcW w:w="895"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144</w:t>
            </w:r>
          </w:p>
        </w:tc>
        <w:tc>
          <w:tcPr>
            <w:tcW w:w="992"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50</w:t>
            </w:r>
          </w:p>
        </w:tc>
        <w:tc>
          <w:tcPr>
            <w:tcW w:w="851"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1418"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34</w:t>
            </w:r>
          </w:p>
        </w:tc>
        <w:tc>
          <w:tcPr>
            <w:tcW w:w="1406"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94</w:t>
            </w:r>
          </w:p>
        </w:tc>
        <w:tc>
          <w:tcPr>
            <w:tcW w:w="1820" w:type="dxa"/>
            <w:shd w:val="clear" w:color="auto" w:fill="auto"/>
            <w:vAlign w:val="center"/>
          </w:tcPr>
          <w:p w:rsidR="000434C4" w:rsidRDefault="00147B17">
            <w:pPr>
              <w:jc w:val="center"/>
              <w:rPr>
                <w:rFonts w:ascii="Times New Roman" w:eastAsia="Times New Roman" w:hAnsi="Times New Roman" w:cs="Times New Roman"/>
                <w:b/>
                <w:color w:val="000000"/>
              </w:rPr>
            </w:pPr>
            <w:r>
              <w:rPr>
                <w:rFonts w:ascii="Times New Roman" w:eastAsia="Times New Roman" w:hAnsi="Times New Roman" w:cs="Times New Roman"/>
                <w:sz w:val="24"/>
                <w:szCs w:val="24"/>
              </w:rPr>
              <w:t>Согласно учебному плану: контрольная работа</w:t>
            </w:r>
          </w:p>
        </w:tc>
      </w:tr>
      <w:tr w:rsidR="000434C4">
        <w:trPr>
          <w:trHeight w:val="315"/>
        </w:trPr>
        <w:tc>
          <w:tcPr>
            <w:tcW w:w="2568" w:type="dxa"/>
            <w:gridSpan w:val="2"/>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 в %</w:t>
            </w:r>
          </w:p>
        </w:tc>
        <w:tc>
          <w:tcPr>
            <w:tcW w:w="895"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100%</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851"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1406"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1820" w:type="dxa"/>
            <w:shd w:val="clear" w:color="auto" w:fill="auto"/>
          </w:tcPr>
          <w:p w:rsidR="000434C4" w:rsidRDefault="000434C4">
            <w:pPr>
              <w:rPr>
                <w:rFonts w:ascii="Times New Roman" w:eastAsia="Times New Roman" w:hAnsi="Times New Roman" w:cs="Times New Roman"/>
                <w:color w:val="000000"/>
              </w:rPr>
            </w:pPr>
          </w:p>
        </w:tc>
      </w:tr>
    </w:tbl>
    <w:p w:rsidR="000434C4" w:rsidRDefault="000434C4">
      <w:pPr>
        <w:widowControl w:val="0"/>
        <w:pBdr>
          <w:top w:val="nil"/>
          <w:left w:val="nil"/>
          <w:bottom w:val="nil"/>
          <w:right w:val="nil"/>
          <w:between w:val="nil"/>
        </w:pBdr>
        <w:rPr>
          <w:rFonts w:ascii="Times New Roman" w:eastAsia="Times New Roman" w:hAnsi="Times New Roman" w:cs="Times New Roman"/>
          <w:color w:val="000000"/>
        </w:rPr>
      </w:pPr>
    </w:p>
    <w:p w:rsidR="000434C4" w:rsidRDefault="00147B17">
      <w:pPr>
        <w:widowControl w:val="0"/>
        <w:pBdr>
          <w:top w:val="nil"/>
          <w:left w:val="nil"/>
          <w:bottom w:val="nil"/>
          <w:right w:val="nil"/>
          <w:between w:val="nil"/>
        </w:pBdr>
        <w:tabs>
          <w:tab w:val="left" w:pos="540"/>
        </w:tabs>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Очно-заочная форма обучения (Институт онлайн-образования)</w:t>
      </w:r>
    </w:p>
    <w:p w:rsidR="000434C4" w:rsidRDefault="00147B17">
      <w:pPr>
        <w:widowControl w:val="0"/>
        <w:pBdr>
          <w:top w:val="nil"/>
          <w:left w:val="nil"/>
          <w:bottom w:val="nil"/>
          <w:right w:val="nil"/>
          <w:between w:val="nil"/>
        </w:pBdr>
        <w:tabs>
          <w:tab w:val="left" w:pos="3859"/>
        </w:tabs>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2.2</w:t>
      </w:r>
    </w:p>
    <w:tbl>
      <w:tblPr>
        <w:tblStyle w:val="ab"/>
        <w:tblW w:w="9939"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5"/>
        <w:gridCol w:w="2093"/>
        <w:gridCol w:w="849"/>
        <w:gridCol w:w="992"/>
        <w:gridCol w:w="994"/>
        <w:gridCol w:w="1418"/>
        <w:gridCol w:w="1278"/>
        <w:gridCol w:w="1840"/>
      </w:tblGrid>
      <w:tr w:rsidR="000434C4">
        <w:trPr>
          <w:trHeight w:val="315"/>
        </w:trPr>
        <w:tc>
          <w:tcPr>
            <w:tcW w:w="475" w:type="dxa"/>
            <w:vMerge w:val="restart"/>
            <w:shd w:val="clear" w:color="auto" w:fill="auto"/>
            <w:vAlign w:val="center"/>
          </w:tcPr>
          <w:p w:rsidR="000434C4" w:rsidRDefault="00147B1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п/п</w:t>
            </w:r>
          </w:p>
        </w:tc>
        <w:tc>
          <w:tcPr>
            <w:tcW w:w="2093" w:type="dxa"/>
            <w:vMerge w:val="restart"/>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тем (разделов) дисциплины</w:t>
            </w:r>
          </w:p>
        </w:tc>
        <w:tc>
          <w:tcPr>
            <w:tcW w:w="5531" w:type="dxa"/>
            <w:gridSpan w:val="5"/>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Трудоемкость в часах</w:t>
            </w:r>
          </w:p>
        </w:tc>
        <w:tc>
          <w:tcPr>
            <w:tcW w:w="1840" w:type="dxa"/>
            <w:vMerge w:val="restart"/>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Формы текущего </w:t>
            </w:r>
            <w:r>
              <w:rPr>
                <w:rFonts w:ascii="Times New Roman" w:eastAsia="Times New Roman" w:hAnsi="Times New Roman" w:cs="Times New Roman"/>
                <w:b/>
                <w:color w:val="000000"/>
                <w:sz w:val="24"/>
                <w:szCs w:val="24"/>
              </w:rPr>
              <w:lastRenderedPageBreak/>
              <w:t>контроля успеваемости</w:t>
            </w:r>
          </w:p>
        </w:tc>
      </w:tr>
      <w:tr w:rsidR="000434C4">
        <w:trPr>
          <w:trHeight w:val="640"/>
        </w:trPr>
        <w:tc>
          <w:tcPr>
            <w:tcW w:w="475"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2093"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849" w:type="dxa"/>
            <w:vMerge w:val="restart"/>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Всего</w:t>
            </w:r>
          </w:p>
        </w:tc>
        <w:tc>
          <w:tcPr>
            <w:tcW w:w="3404" w:type="dxa"/>
            <w:gridSpan w:val="3"/>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Контактная работа –</w:t>
            </w:r>
          </w:p>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Аудиторная работа</w:t>
            </w:r>
          </w:p>
        </w:tc>
        <w:tc>
          <w:tcPr>
            <w:tcW w:w="1278" w:type="dxa"/>
            <w:vMerge w:val="restart"/>
            <w:shd w:val="clear" w:color="auto" w:fill="auto"/>
          </w:tcPr>
          <w:p w:rsidR="000434C4" w:rsidRDefault="00147B17">
            <w:pPr>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Самосто-ятельная</w:t>
            </w:r>
            <w:proofErr w:type="spellEnd"/>
            <w:r>
              <w:rPr>
                <w:rFonts w:ascii="Times New Roman" w:eastAsia="Times New Roman" w:hAnsi="Times New Roman" w:cs="Times New Roman"/>
                <w:b/>
                <w:color w:val="000000"/>
                <w:sz w:val="24"/>
                <w:szCs w:val="24"/>
              </w:rPr>
              <w:t xml:space="preserve"> работа</w:t>
            </w:r>
          </w:p>
        </w:tc>
        <w:tc>
          <w:tcPr>
            <w:tcW w:w="1840"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r>
      <w:tr w:rsidR="000434C4">
        <w:trPr>
          <w:trHeight w:val="308"/>
        </w:trPr>
        <w:tc>
          <w:tcPr>
            <w:tcW w:w="475"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2093"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849"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Общая, в </w:t>
            </w:r>
            <w:proofErr w:type="spellStart"/>
            <w:r>
              <w:rPr>
                <w:rFonts w:ascii="Times New Roman" w:eastAsia="Times New Roman" w:hAnsi="Times New Roman" w:cs="Times New Roman"/>
                <w:color w:val="000000"/>
                <w:sz w:val="24"/>
                <w:szCs w:val="24"/>
              </w:rPr>
              <w:t>т.ч</w:t>
            </w:r>
            <w:proofErr w:type="spellEnd"/>
            <w:r>
              <w:rPr>
                <w:rFonts w:ascii="Times New Roman" w:eastAsia="Times New Roman" w:hAnsi="Times New Roman" w:cs="Times New Roman"/>
                <w:color w:val="000000"/>
                <w:sz w:val="24"/>
                <w:szCs w:val="24"/>
              </w:rPr>
              <w:t>.:</w:t>
            </w:r>
          </w:p>
        </w:tc>
        <w:tc>
          <w:tcPr>
            <w:tcW w:w="994" w:type="dxa"/>
            <w:shd w:val="clear" w:color="auto" w:fill="auto"/>
            <w:vAlign w:val="center"/>
          </w:tcPr>
          <w:p w:rsidR="000434C4" w:rsidRDefault="00147B17">
            <w:pPr>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Лекции</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Семинары, </w:t>
            </w:r>
            <w:proofErr w:type="spellStart"/>
            <w:proofErr w:type="gramStart"/>
            <w:r>
              <w:rPr>
                <w:rFonts w:ascii="Times New Roman" w:eastAsia="Times New Roman" w:hAnsi="Times New Roman" w:cs="Times New Roman"/>
                <w:color w:val="000000"/>
                <w:sz w:val="24"/>
                <w:szCs w:val="24"/>
              </w:rPr>
              <w:t>практи-ческие</w:t>
            </w:r>
            <w:proofErr w:type="spellEnd"/>
            <w:proofErr w:type="gramEnd"/>
            <w:r>
              <w:rPr>
                <w:rFonts w:ascii="Times New Roman" w:eastAsia="Times New Roman" w:hAnsi="Times New Roman" w:cs="Times New Roman"/>
                <w:color w:val="000000"/>
                <w:sz w:val="24"/>
                <w:szCs w:val="24"/>
              </w:rPr>
              <w:t xml:space="preserve">  </w:t>
            </w:r>
          </w:p>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занятия</w:t>
            </w:r>
          </w:p>
        </w:tc>
        <w:tc>
          <w:tcPr>
            <w:tcW w:w="1278" w:type="dxa"/>
            <w:vMerge/>
            <w:shd w:val="clear" w:color="auto" w:fill="auto"/>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840" w:type="dxa"/>
            <w:vMerge/>
            <w:shd w:val="clear" w:color="auto" w:fill="auto"/>
            <w:vAlign w:val="center"/>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0434C4">
        <w:trPr>
          <w:trHeight w:val="1397"/>
        </w:trPr>
        <w:tc>
          <w:tcPr>
            <w:tcW w:w="475" w:type="dxa"/>
            <w:shd w:val="clear" w:color="auto" w:fill="auto"/>
          </w:tcPr>
          <w:p w:rsidR="000434C4" w:rsidRDefault="00147B17">
            <w:pPr>
              <w:jc w:val="right"/>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093"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1. Методология и организация финансового планирования и бюджетирования</w:t>
            </w: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p w:rsidR="000434C4" w:rsidRDefault="000434C4">
            <w:pPr>
              <w:jc w:val="center"/>
              <w:rPr>
                <w:rFonts w:ascii="Times New Roman" w:eastAsia="Times New Roman" w:hAnsi="Times New Roman" w:cs="Times New Roman"/>
                <w:color w:val="000000"/>
                <w:sz w:val="24"/>
                <w:szCs w:val="24"/>
              </w:rPr>
            </w:pP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проблемная дискуссия. Тестирование.</w:t>
            </w:r>
          </w:p>
        </w:tc>
      </w:tr>
      <w:tr w:rsidR="000434C4">
        <w:trPr>
          <w:trHeight w:val="1965"/>
        </w:trPr>
        <w:tc>
          <w:tcPr>
            <w:tcW w:w="475" w:type="dxa"/>
            <w:shd w:val="clear" w:color="auto" w:fill="auto"/>
          </w:tcPr>
          <w:p w:rsidR="000434C4" w:rsidRDefault="00147B17">
            <w:pPr>
              <w:jc w:val="right"/>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93" w:type="dxa"/>
            <w:shd w:val="clear" w:color="auto" w:fill="auto"/>
          </w:tcPr>
          <w:p w:rsidR="000434C4" w:rsidRDefault="00147B1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2. Бюджетирование как инструмент финансового менеджмента</w:t>
            </w:r>
          </w:p>
          <w:p w:rsidR="000434C4" w:rsidRDefault="000434C4">
            <w:pPr>
              <w:rPr>
                <w:rFonts w:ascii="Times New Roman" w:eastAsia="Times New Roman" w:hAnsi="Times New Roman" w:cs="Times New Roman"/>
                <w:color w:val="000000"/>
                <w:sz w:val="24"/>
                <w:szCs w:val="24"/>
              </w:rPr>
            </w:pP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1695"/>
        </w:trPr>
        <w:tc>
          <w:tcPr>
            <w:tcW w:w="475" w:type="dxa"/>
            <w:shd w:val="clear" w:color="auto" w:fill="auto"/>
          </w:tcPr>
          <w:p w:rsidR="000434C4" w:rsidRDefault="00147B17">
            <w:pPr>
              <w:jc w:val="right"/>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93"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3. Виды бюджетов и методы их составления</w:t>
            </w:r>
          </w:p>
          <w:p w:rsidR="000434C4" w:rsidRDefault="000434C4">
            <w:pPr>
              <w:rPr>
                <w:rFonts w:ascii="Times New Roman" w:eastAsia="Times New Roman" w:hAnsi="Times New Roman" w:cs="Times New Roman"/>
                <w:color w:val="000000"/>
                <w:sz w:val="24"/>
                <w:szCs w:val="24"/>
              </w:rPr>
            </w:pP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1631"/>
        </w:trPr>
        <w:tc>
          <w:tcPr>
            <w:tcW w:w="475" w:type="dxa"/>
            <w:shd w:val="clear" w:color="auto" w:fill="auto"/>
          </w:tcPr>
          <w:p w:rsidR="000434C4" w:rsidRDefault="00147B17">
            <w:pPr>
              <w:jc w:val="right"/>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093"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4. Процесс бюджетирования и его основные этапы.</w:t>
            </w:r>
          </w:p>
          <w:p w:rsidR="000434C4" w:rsidRDefault="000434C4">
            <w:pPr>
              <w:rPr>
                <w:rFonts w:ascii="Times New Roman" w:eastAsia="Times New Roman" w:hAnsi="Times New Roman" w:cs="Times New Roman"/>
                <w:color w:val="000000"/>
                <w:sz w:val="24"/>
                <w:szCs w:val="24"/>
              </w:rPr>
            </w:pP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1440"/>
        </w:trPr>
        <w:tc>
          <w:tcPr>
            <w:tcW w:w="475" w:type="dxa"/>
            <w:shd w:val="clear" w:color="auto" w:fill="auto"/>
          </w:tcPr>
          <w:p w:rsidR="000434C4" w:rsidRDefault="00147B17">
            <w:pPr>
              <w:jc w:val="right"/>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093"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5. Операционные и финансовые бюджеты. Технология составления бюджетов</w:t>
            </w: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Обсуждение темы и проблемная дискуссия. Тестирование.</w:t>
            </w:r>
          </w:p>
        </w:tc>
      </w:tr>
      <w:tr w:rsidR="000434C4">
        <w:trPr>
          <w:trHeight w:val="1974"/>
        </w:trPr>
        <w:tc>
          <w:tcPr>
            <w:tcW w:w="475" w:type="dxa"/>
            <w:shd w:val="clear" w:color="auto" w:fill="auto"/>
          </w:tcPr>
          <w:p w:rsidR="000434C4" w:rsidRDefault="00147B17">
            <w:pPr>
              <w:jc w:val="right"/>
              <w:rPr>
                <w:color w:val="000000"/>
              </w:rPr>
            </w:pPr>
            <w:r>
              <w:rPr>
                <w:color w:val="000000"/>
              </w:rPr>
              <w:t>6</w:t>
            </w:r>
          </w:p>
        </w:tc>
        <w:tc>
          <w:tcPr>
            <w:tcW w:w="2093"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6. Документооборот, бюджетный регламент и организация бюджетирования. Автоматизация бюджетирования</w:t>
            </w: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color w:val="000000"/>
              </w:rPr>
            </w:pPr>
            <w:r>
              <w:rPr>
                <w:color w:val="000000"/>
              </w:rPr>
              <w:t> </w:t>
            </w: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2415"/>
        </w:trPr>
        <w:tc>
          <w:tcPr>
            <w:tcW w:w="475" w:type="dxa"/>
            <w:shd w:val="clear" w:color="auto" w:fill="auto"/>
          </w:tcPr>
          <w:p w:rsidR="000434C4" w:rsidRDefault="00147B17">
            <w:pPr>
              <w:jc w:val="right"/>
              <w:rPr>
                <w:color w:val="000000"/>
              </w:rPr>
            </w:pPr>
            <w:r>
              <w:rPr>
                <w:color w:val="000000"/>
              </w:rPr>
              <w:lastRenderedPageBreak/>
              <w:t>7</w:t>
            </w:r>
          </w:p>
        </w:tc>
        <w:tc>
          <w:tcPr>
            <w:tcW w:w="2093"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7. Контроль (мониторинг) исполнения сводного бюджета. Анализ исполнения сводного бюджета (план-факт анализ)</w:t>
            </w:r>
          </w:p>
        </w:tc>
        <w:tc>
          <w:tcPr>
            <w:tcW w:w="849"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4"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8" w:type="dxa"/>
            <w:shd w:val="clear" w:color="auto" w:fill="auto"/>
            <w:vAlign w:val="center"/>
          </w:tcPr>
          <w:p w:rsidR="000434C4" w:rsidRDefault="00147B1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840" w:type="dxa"/>
            <w:shd w:val="clear" w:color="auto" w:fill="auto"/>
          </w:tcPr>
          <w:p w:rsidR="000434C4" w:rsidRDefault="00147B17">
            <w:pPr>
              <w:rPr>
                <w:color w:val="000000"/>
              </w:rPr>
            </w:pPr>
            <w:r>
              <w:rPr>
                <w:color w:val="000000"/>
              </w:rPr>
              <w:t> </w:t>
            </w:r>
            <w:r>
              <w:rPr>
                <w:rFonts w:ascii="Times New Roman" w:eastAsia="Times New Roman" w:hAnsi="Times New Roman" w:cs="Times New Roman"/>
                <w:color w:val="000000"/>
                <w:sz w:val="24"/>
                <w:szCs w:val="24"/>
              </w:rPr>
              <w:t>Обсуждение темы и решение практико-ориентированных задач. Тестирование.</w:t>
            </w:r>
          </w:p>
        </w:tc>
      </w:tr>
      <w:tr w:rsidR="000434C4">
        <w:trPr>
          <w:trHeight w:val="849"/>
        </w:trPr>
        <w:tc>
          <w:tcPr>
            <w:tcW w:w="2568" w:type="dxa"/>
            <w:gridSpan w:val="2"/>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целом по дисциплине </w:t>
            </w:r>
          </w:p>
        </w:tc>
        <w:tc>
          <w:tcPr>
            <w:tcW w:w="849"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144</w:t>
            </w:r>
          </w:p>
        </w:tc>
        <w:tc>
          <w:tcPr>
            <w:tcW w:w="992"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w:t>
            </w:r>
          </w:p>
        </w:tc>
        <w:tc>
          <w:tcPr>
            <w:tcW w:w="994"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1418"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24</w:t>
            </w:r>
          </w:p>
        </w:tc>
        <w:tc>
          <w:tcPr>
            <w:tcW w:w="1278" w:type="dxa"/>
            <w:shd w:val="clear" w:color="auto" w:fill="auto"/>
            <w:vAlign w:val="center"/>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112</w:t>
            </w:r>
          </w:p>
        </w:tc>
        <w:tc>
          <w:tcPr>
            <w:tcW w:w="1840" w:type="dxa"/>
            <w:shd w:val="clear" w:color="auto" w:fill="auto"/>
          </w:tcPr>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Согласно учебному плану: контрольная работа</w:t>
            </w:r>
          </w:p>
        </w:tc>
      </w:tr>
      <w:tr w:rsidR="000434C4">
        <w:trPr>
          <w:trHeight w:val="315"/>
        </w:trPr>
        <w:tc>
          <w:tcPr>
            <w:tcW w:w="2568" w:type="dxa"/>
            <w:gridSpan w:val="2"/>
            <w:shd w:val="clear" w:color="auto" w:fill="auto"/>
          </w:tcPr>
          <w:p w:rsidR="000434C4" w:rsidRDefault="00147B17">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 в %</w:t>
            </w:r>
          </w:p>
        </w:tc>
        <w:tc>
          <w:tcPr>
            <w:tcW w:w="849" w:type="dxa"/>
            <w:shd w:val="clear" w:color="auto" w:fill="auto"/>
          </w:tcPr>
          <w:p w:rsidR="000434C4" w:rsidRDefault="00147B17">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100%</w:t>
            </w:r>
          </w:p>
        </w:tc>
        <w:tc>
          <w:tcPr>
            <w:tcW w:w="992" w:type="dxa"/>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c>
          <w:tcPr>
            <w:tcW w:w="994" w:type="dxa"/>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25%</w:t>
            </w:r>
          </w:p>
        </w:tc>
        <w:tc>
          <w:tcPr>
            <w:tcW w:w="1418" w:type="dxa"/>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75%</w:t>
            </w:r>
          </w:p>
        </w:tc>
        <w:tc>
          <w:tcPr>
            <w:tcW w:w="1278" w:type="dxa"/>
            <w:shd w:val="clear" w:color="auto" w:fill="auto"/>
          </w:tcPr>
          <w:p w:rsidR="000434C4" w:rsidRDefault="00147B17">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78%</w:t>
            </w:r>
          </w:p>
        </w:tc>
        <w:tc>
          <w:tcPr>
            <w:tcW w:w="1840" w:type="dxa"/>
            <w:shd w:val="clear" w:color="auto" w:fill="auto"/>
          </w:tcPr>
          <w:p w:rsidR="000434C4" w:rsidRDefault="000434C4">
            <w:pPr>
              <w:rPr>
                <w:color w:val="000000"/>
              </w:rPr>
            </w:pPr>
          </w:p>
        </w:tc>
      </w:tr>
    </w:tbl>
    <w:p w:rsidR="000434C4" w:rsidRDefault="000434C4">
      <w:pPr>
        <w:widowControl w:val="0"/>
        <w:pBdr>
          <w:top w:val="nil"/>
          <w:left w:val="nil"/>
          <w:bottom w:val="nil"/>
          <w:right w:val="nil"/>
          <w:between w:val="nil"/>
        </w:pBdr>
        <w:spacing w:before="89"/>
        <w:jc w:val="both"/>
        <w:rPr>
          <w:rFonts w:ascii="Times New Roman" w:eastAsia="Times New Roman" w:hAnsi="Times New Roman" w:cs="Times New Roman"/>
          <w:b/>
          <w:color w:val="000000"/>
          <w:sz w:val="28"/>
          <w:szCs w:val="28"/>
        </w:rPr>
      </w:pPr>
    </w:p>
    <w:p w:rsidR="000434C4" w:rsidRDefault="00147B17">
      <w:pPr>
        <w:widowControl w:val="0"/>
        <w:pBdr>
          <w:top w:val="nil"/>
          <w:left w:val="nil"/>
          <w:bottom w:val="nil"/>
          <w:right w:val="nil"/>
          <w:between w:val="nil"/>
        </w:pBdr>
        <w:spacing w:before="8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5.3. Содержание семинаров, практических занятий</w:t>
      </w:r>
    </w:p>
    <w:p w:rsidR="000434C4" w:rsidRDefault="00147B17">
      <w:pPr>
        <w:widowControl w:val="0"/>
        <w:pBdr>
          <w:top w:val="nil"/>
          <w:left w:val="nil"/>
          <w:bottom w:val="nil"/>
          <w:right w:val="nil"/>
          <w:between w:val="nil"/>
        </w:pBdr>
        <w:spacing w:before="89"/>
        <w:jc w:val="right"/>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Таблица 3</w:t>
      </w:r>
    </w:p>
    <w:tbl>
      <w:tblPr>
        <w:tblStyle w:val="ac"/>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670"/>
        <w:gridCol w:w="1843"/>
      </w:tblGrid>
      <w:tr w:rsidR="000434C4">
        <w:trPr>
          <w:cantSplit/>
          <w:trHeight w:val="972"/>
          <w:tblHeader/>
        </w:trPr>
        <w:tc>
          <w:tcPr>
            <w:tcW w:w="2410" w:type="dxa"/>
          </w:tcPr>
          <w:p w:rsidR="000434C4" w:rsidRDefault="00147B17">
            <w:pPr>
              <w:keepNext/>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Наименование тем (разделов) дисциплины</w:t>
            </w:r>
          </w:p>
        </w:tc>
        <w:tc>
          <w:tcPr>
            <w:tcW w:w="5670" w:type="dxa"/>
          </w:tcPr>
          <w:p w:rsidR="000434C4" w:rsidRDefault="00147B17">
            <w:pPr>
              <w:keepNext/>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rsidR="000434C4" w:rsidRDefault="00147B17">
            <w:pPr>
              <w:keepNext/>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Формы проведения занятий</w:t>
            </w:r>
          </w:p>
        </w:tc>
      </w:tr>
      <w:tr w:rsidR="000434C4">
        <w:trPr>
          <w:cantSplit/>
          <w:trHeight w:val="2422"/>
          <w:tblHeader/>
        </w:trPr>
        <w:tc>
          <w:tcPr>
            <w:tcW w:w="2410"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1. Методология и организация финансового планирования и бюджетирования</w:t>
            </w:r>
          </w:p>
        </w:tc>
        <w:tc>
          <w:tcPr>
            <w:tcW w:w="5670" w:type="dxa"/>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Основные составляющие стратегического планирования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2. Типы внутрифирменного планирования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3. Виды внутрифирменного планирования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 xml:space="preserve">Подходы к организации планирования на предприятиях.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5. </w:t>
            </w:r>
            <w:r>
              <w:rPr>
                <w:rFonts w:ascii="Times New Roman" w:eastAsia="Times New Roman" w:hAnsi="Times New Roman" w:cs="Times New Roman"/>
                <w:color w:val="000000"/>
                <w:sz w:val="24"/>
                <w:szCs w:val="24"/>
              </w:rPr>
              <w:t>Методы стратегического и конкурентного анализа.</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6. Методология стратегического управления</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Рекомендуемые источники</w:t>
            </w:r>
            <w:r>
              <w:rPr>
                <w:rFonts w:ascii="Times New Roman" w:eastAsia="Times New Roman" w:hAnsi="Times New Roman" w:cs="Times New Roman"/>
                <w:color w:val="000000"/>
                <w:sz w:val="24"/>
                <w:szCs w:val="24"/>
              </w:rPr>
              <w:t>: Раздел 8: 7,8,12,13</w:t>
            </w:r>
            <w:r>
              <w:rPr>
                <w:rFonts w:ascii="Times New Roman" w:eastAsia="Times New Roman" w:hAnsi="Times New Roman" w:cs="Times New Roman"/>
                <w:sz w:val="24"/>
                <w:szCs w:val="24"/>
              </w:rPr>
              <w:t>. Раздел 9</w:t>
            </w:r>
            <w:r>
              <w:rPr>
                <w:rFonts w:ascii="Times New Roman" w:eastAsia="Times New Roman" w:hAnsi="Times New Roman" w:cs="Times New Roman"/>
                <w:color w:val="000000"/>
                <w:sz w:val="24"/>
                <w:szCs w:val="24"/>
              </w:rPr>
              <w:t>: 1-8,10.</w:t>
            </w:r>
          </w:p>
        </w:tc>
        <w:tc>
          <w:tcPr>
            <w:tcW w:w="1843"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Устный опрос, работа в Интернете, разбор ситуационных задач.</w:t>
            </w:r>
          </w:p>
        </w:tc>
      </w:tr>
      <w:tr w:rsidR="000434C4">
        <w:trPr>
          <w:cantSplit/>
          <w:trHeight w:val="2422"/>
          <w:tblHeader/>
        </w:trPr>
        <w:tc>
          <w:tcPr>
            <w:tcW w:w="2410" w:type="dxa"/>
          </w:tcPr>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2. Бюджетирование как инструмент финансового менеджмента</w:t>
            </w:r>
          </w:p>
          <w:p w:rsidR="000434C4" w:rsidRDefault="000434C4">
            <w:pPr>
              <w:keepNext/>
              <w:widowControl w:val="0"/>
              <w:rPr>
                <w:rFonts w:ascii="Times New Roman" w:eastAsia="Times New Roman" w:hAnsi="Times New Roman" w:cs="Times New Roman"/>
                <w:color w:val="000000"/>
                <w:sz w:val="24"/>
                <w:szCs w:val="24"/>
              </w:rPr>
            </w:pPr>
          </w:p>
        </w:tc>
        <w:tc>
          <w:tcPr>
            <w:tcW w:w="5670" w:type="dxa"/>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Определение, цели и задачи системы бюджетирования.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000000"/>
                <w:sz w:val="24"/>
                <w:szCs w:val="24"/>
              </w:rPr>
              <w:t>Временной аспект системы бюджетирования.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color w:val="000000"/>
                <w:sz w:val="24"/>
                <w:szCs w:val="24"/>
              </w:rPr>
              <w:t xml:space="preserve">Место системы бюджетирования в системе управления компании.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 xml:space="preserve">Финансовая структура. Управление финансами, ориентированное на стоимость.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5. </w:t>
            </w:r>
            <w:r>
              <w:rPr>
                <w:rFonts w:ascii="Times New Roman" w:eastAsia="Times New Roman" w:hAnsi="Times New Roman" w:cs="Times New Roman"/>
                <w:color w:val="000000"/>
                <w:sz w:val="24"/>
                <w:szCs w:val="24"/>
              </w:rPr>
              <w:t>Центры финансовой ответственности.</w:t>
            </w:r>
          </w:p>
          <w:p w:rsidR="000434C4" w:rsidRDefault="00147B17">
            <w:pPr>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Рекомендуемые </w:t>
            </w:r>
            <w:proofErr w:type="spellStart"/>
            <w:r>
              <w:rPr>
                <w:rFonts w:ascii="Times New Roman" w:eastAsia="Times New Roman" w:hAnsi="Times New Roman" w:cs="Times New Roman"/>
                <w:b/>
                <w:color w:val="000000"/>
                <w:sz w:val="24"/>
                <w:szCs w:val="24"/>
              </w:rPr>
              <w:t>источники</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Раздел</w:t>
            </w:r>
            <w:proofErr w:type="spellEnd"/>
            <w:r>
              <w:rPr>
                <w:rFonts w:ascii="Times New Roman" w:eastAsia="Times New Roman" w:hAnsi="Times New Roman" w:cs="Times New Roman"/>
                <w:sz w:val="24"/>
                <w:szCs w:val="24"/>
              </w:rPr>
              <w:t xml:space="preserve"> 8: 7,13,14. Раздел 9: 1-8,10.</w:t>
            </w:r>
          </w:p>
        </w:tc>
        <w:tc>
          <w:tcPr>
            <w:tcW w:w="1843"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Устный опрос, работа в Интернете, разбор ситуационных задач.</w:t>
            </w:r>
          </w:p>
        </w:tc>
      </w:tr>
      <w:tr w:rsidR="000434C4">
        <w:trPr>
          <w:cantSplit/>
          <w:trHeight w:val="2212"/>
          <w:tblHeader/>
        </w:trPr>
        <w:tc>
          <w:tcPr>
            <w:tcW w:w="2410"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3. Виды бюджетов и методы их составления</w:t>
            </w:r>
          </w:p>
          <w:p w:rsidR="000434C4" w:rsidRDefault="000434C4">
            <w:pPr>
              <w:widowControl w:val="0"/>
              <w:pBdr>
                <w:top w:val="nil"/>
                <w:left w:val="nil"/>
                <w:bottom w:val="nil"/>
                <w:right w:val="nil"/>
                <w:between w:val="nil"/>
              </w:pBdr>
              <w:ind w:left="107" w:right="133"/>
              <w:rPr>
                <w:rFonts w:ascii="Times New Roman" w:eastAsia="Times New Roman" w:hAnsi="Times New Roman" w:cs="Times New Roman"/>
                <w:color w:val="000000"/>
                <w:sz w:val="24"/>
                <w:szCs w:val="24"/>
              </w:rPr>
            </w:pPr>
          </w:p>
        </w:tc>
        <w:tc>
          <w:tcPr>
            <w:tcW w:w="5670" w:type="dxa"/>
          </w:tcPr>
          <w:p w:rsidR="000434C4" w:rsidRDefault="00147B17">
            <w:pPr>
              <w:widowControl w:val="0"/>
              <w:pBdr>
                <w:top w:val="nil"/>
                <w:left w:val="nil"/>
                <w:bottom w:val="nil"/>
                <w:right w:val="nil"/>
                <w:between w:val="nil"/>
              </w:pBdr>
              <w:tabs>
                <w:tab w:val="left" w:pos="348"/>
              </w:tabs>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sz w:val="24"/>
                <w:szCs w:val="24"/>
              </w:rPr>
              <w:t>Цикл планирования.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000000"/>
                <w:sz w:val="24"/>
                <w:szCs w:val="24"/>
              </w:rPr>
              <w:t xml:space="preserve">Методология и методика бизнес - планирования: состав, структура.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color w:val="000000"/>
                <w:sz w:val="24"/>
                <w:szCs w:val="24"/>
              </w:rPr>
              <w:t>Составные элементы системы бюджетирования.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 xml:space="preserve">Информационное обеспечение бизнес - планирования.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5. </w:t>
            </w:r>
            <w:r>
              <w:rPr>
                <w:rFonts w:ascii="Times New Roman" w:eastAsia="Times New Roman" w:hAnsi="Times New Roman" w:cs="Times New Roman"/>
                <w:color w:val="000000"/>
                <w:sz w:val="24"/>
                <w:szCs w:val="24"/>
              </w:rPr>
              <w:t>Группировка бюджетов по степени их исполнения.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6. </w:t>
            </w:r>
            <w:r>
              <w:rPr>
                <w:rFonts w:ascii="Times New Roman" w:eastAsia="Times New Roman" w:hAnsi="Times New Roman" w:cs="Times New Roman"/>
                <w:color w:val="000000"/>
                <w:sz w:val="24"/>
                <w:szCs w:val="24"/>
              </w:rPr>
              <w:t>Жесткие и гибкие бюджеты</w:t>
            </w:r>
          </w:p>
          <w:p w:rsidR="000434C4" w:rsidRDefault="00147B17">
            <w:pPr>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Рекомендуемые 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Раздел 8: 7,8,9,14. Раздел 9: 1-8,10.</w:t>
            </w:r>
          </w:p>
          <w:p w:rsidR="000434C4" w:rsidRDefault="000434C4">
            <w:pPr>
              <w:widowControl w:val="0"/>
              <w:pBdr>
                <w:top w:val="nil"/>
                <w:left w:val="nil"/>
                <w:bottom w:val="nil"/>
                <w:right w:val="nil"/>
                <w:between w:val="nil"/>
              </w:pBdr>
              <w:rPr>
                <w:rFonts w:ascii="Times New Roman" w:eastAsia="Times New Roman" w:hAnsi="Times New Roman" w:cs="Times New Roman"/>
                <w:sz w:val="24"/>
                <w:szCs w:val="24"/>
              </w:rPr>
            </w:pPr>
          </w:p>
        </w:tc>
        <w:tc>
          <w:tcPr>
            <w:tcW w:w="1843" w:type="dxa"/>
          </w:tcPr>
          <w:p w:rsidR="000434C4" w:rsidRDefault="00147B17">
            <w:pPr>
              <w:widowControl w:val="0"/>
              <w:pBdr>
                <w:top w:val="nil"/>
                <w:left w:val="nil"/>
                <w:bottom w:val="nil"/>
                <w:right w:val="nil"/>
                <w:between w:val="nil"/>
              </w:pBdr>
              <w:tabs>
                <w:tab w:val="left" w:pos="1356"/>
              </w:tabs>
              <w:ind w:left="108" w:right="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Доклады</w:t>
            </w:r>
            <w:r>
              <w:rPr>
                <w:rFonts w:ascii="Times New Roman" w:eastAsia="Times New Roman" w:hAnsi="Times New Roman" w:cs="Times New Roman"/>
                <w:color w:val="000000"/>
                <w:sz w:val="24"/>
                <w:szCs w:val="24"/>
              </w:rPr>
              <w:tab/>
              <w:t>на круглом столе, групповой разбор мини- кейсов.</w:t>
            </w:r>
          </w:p>
        </w:tc>
      </w:tr>
      <w:tr w:rsidR="000434C4">
        <w:trPr>
          <w:cantSplit/>
          <w:trHeight w:val="1553"/>
          <w:tblHeader/>
        </w:trPr>
        <w:tc>
          <w:tcPr>
            <w:tcW w:w="2410"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Тема 4. Процесс бюджетирования и его основные этапы</w:t>
            </w:r>
          </w:p>
          <w:p w:rsidR="000434C4" w:rsidRDefault="000434C4">
            <w:pPr>
              <w:keepNext/>
              <w:widowControl w:val="0"/>
              <w:pBdr>
                <w:top w:val="nil"/>
                <w:left w:val="nil"/>
                <w:bottom w:val="nil"/>
                <w:right w:val="nil"/>
                <w:between w:val="nil"/>
              </w:pBdr>
              <w:ind w:left="107"/>
              <w:rPr>
                <w:rFonts w:ascii="Times New Roman" w:eastAsia="Times New Roman" w:hAnsi="Times New Roman" w:cs="Times New Roman"/>
                <w:color w:val="000000"/>
                <w:sz w:val="24"/>
                <w:szCs w:val="24"/>
              </w:rPr>
            </w:pPr>
          </w:p>
        </w:tc>
        <w:tc>
          <w:tcPr>
            <w:tcW w:w="5670" w:type="dxa"/>
          </w:tcPr>
          <w:p w:rsidR="000434C4" w:rsidRDefault="00147B17">
            <w:pPr>
              <w:widowControl w:val="0"/>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Принципы бюджетирования. </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2.Взаимосвязь бюджетирования и оперативного планирования. </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Подходы к бюджетированию. Этапы процесса бюджетирования. </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4. Главный бюджет компании.</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Операционный бюджет. Бюджет продаж. Бюджет запасов готовой продукции. Бюджет закупок. Бюджет коммерческих расходов. Бюджет производства. Бюджет общехозяйственных расходов. Бюджет трудовых затрат. </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Финансовые бюджеты. Бюджет доходов и расходов. Гибкие бюджеты. Финансовые решения краткосрочного характера. Бюджет денежных потоков. Бюджет финансового положения. </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7. Управление дебиторской задолженностью.</w:t>
            </w:r>
          </w:p>
          <w:p w:rsidR="000434C4" w:rsidRDefault="00147B17">
            <w:pPr>
              <w:widowControl w:val="0"/>
              <w:pBdr>
                <w:top w:val="nil"/>
                <w:left w:val="nil"/>
                <w:bottom w:val="nil"/>
                <w:right w:val="nil"/>
                <w:between w:val="nil"/>
              </w:pBdr>
              <w:tabs>
                <w:tab w:val="left" w:pos="2249"/>
                <w:tab w:val="left" w:pos="3861"/>
                <w:tab w:val="left" w:pos="4615"/>
              </w:tabs>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Рекомендуемые 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Раздел 8: 9,10,11. Раздел 9: 1-8,10.</w:t>
            </w:r>
          </w:p>
        </w:tc>
        <w:tc>
          <w:tcPr>
            <w:tcW w:w="1843" w:type="dxa"/>
          </w:tcPr>
          <w:p w:rsidR="000434C4" w:rsidRDefault="00147B17">
            <w:pPr>
              <w:widowControl w:val="0"/>
              <w:pBdr>
                <w:top w:val="nil"/>
                <w:left w:val="nil"/>
                <w:bottom w:val="nil"/>
                <w:right w:val="nil"/>
                <w:between w:val="nil"/>
              </w:pBdr>
              <w:tabs>
                <w:tab w:val="left" w:pos="448"/>
              </w:tabs>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Устный опрос, работа</w:t>
            </w:r>
          </w:p>
          <w:p w:rsidR="000434C4" w:rsidRDefault="00147B17">
            <w:pPr>
              <w:widowControl w:val="0"/>
              <w:pBdr>
                <w:top w:val="nil"/>
                <w:left w:val="nil"/>
                <w:bottom w:val="nil"/>
                <w:right w:val="nil"/>
                <w:between w:val="nil"/>
              </w:pBdr>
              <w:tabs>
                <w:tab w:val="left" w:pos="448"/>
              </w:tabs>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w:t>
            </w:r>
            <w:r>
              <w:rPr>
                <w:rFonts w:ascii="Times New Roman" w:eastAsia="Times New Roman" w:hAnsi="Times New Roman" w:cs="Times New Roman"/>
                <w:color w:val="000000"/>
                <w:sz w:val="24"/>
                <w:szCs w:val="24"/>
              </w:rPr>
              <w:tab/>
              <w:t>Интернете, разбор ситуационных задач.</w:t>
            </w:r>
          </w:p>
        </w:tc>
      </w:tr>
      <w:tr w:rsidR="000434C4">
        <w:trPr>
          <w:cantSplit/>
          <w:trHeight w:val="3179"/>
          <w:tblHeader/>
        </w:trPr>
        <w:tc>
          <w:tcPr>
            <w:tcW w:w="2410" w:type="dxa"/>
          </w:tcPr>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5. Операционные и финансовые бюджеты. Технология составления бюджетов</w:t>
            </w:r>
          </w:p>
        </w:tc>
        <w:tc>
          <w:tcPr>
            <w:tcW w:w="5670" w:type="dxa"/>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sz w:val="24"/>
                <w:szCs w:val="24"/>
              </w:rPr>
              <w:t>Виды операционных бюджетов и их функции в</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описании бизнес-процессов организации и </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Pr>
                <w:rFonts w:ascii="Times New Roman" w:eastAsia="Times New Roman" w:hAnsi="Times New Roman" w:cs="Times New Roman"/>
                <w:color w:val="000000"/>
                <w:sz w:val="24"/>
                <w:szCs w:val="24"/>
              </w:rPr>
              <w:t>правлении финансами.</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000000"/>
                <w:sz w:val="24"/>
                <w:szCs w:val="24"/>
              </w:rPr>
              <w:t xml:space="preserve">Взаимосвязь операционных бюджетов с финансовыми.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color w:val="000000"/>
                <w:sz w:val="24"/>
                <w:szCs w:val="24"/>
              </w:rPr>
              <w:t xml:space="preserve">Виды производственных бюджетов, их модификации, взаимосвязь с финансовыми бюджетами.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 xml:space="preserve">Последовательность формирования производственных бюджетов. </w:t>
            </w:r>
          </w:p>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5. </w:t>
            </w:r>
            <w:r>
              <w:rPr>
                <w:rFonts w:ascii="Times New Roman" w:eastAsia="Times New Roman" w:hAnsi="Times New Roman" w:cs="Times New Roman"/>
                <w:color w:val="000000"/>
                <w:sz w:val="24"/>
                <w:szCs w:val="24"/>
              </w:rPr>
              <w:t>Налоговые бюджеты организации: основные показатели, взаимосвязь с налоговой учетной политикой организации.</w:t>
            </w:r>
          </w:p>
          <w:p w:rsidR="000434C4" w:rsidRDefault="00147B17">
            <w:pPr>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Рекомендуемые 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Раздел 8: 8,10,12,13. Раздел 9: 1-8,10.</w:t>
            </w:r>
          </w:p>
        </w:tc>
        <w:tc>
          <w:tcPr>
            <w:tcW w:w="1843" w:type="dxa"/>
          </w:tcPr>
          <w:p w:rsidR="000434C4" w:rsidRDefault="00147B17">
            <w:pPr>
              <w:widowControl w:val="0"/>
              <w:pBdr>
                <w:top w:val="nil"/>
                <w:left w:val="nil"/>
                <w:bottom w:val="nil"/>
                <w:right w:val="nil"/>
                <w:between w:val="nil"/>
              </w:pBdr>
              <w:tabs>
                <w:tab w:val="left" w:pos="448"/>
              </w:tabs>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Устный опрос, работа </w:t>
            </w:r>
          </w:p>
          <w:p w:rsidR="000434C4" w:rsidRDefault="00147B17">
            <w:pPr>
              <w:widowControl w:val="0"/>
              <w:pBdr>
                <w:top w:val="nil"/>
                <w:left w:val="nil"/>
                <w:bottom w:val="nil"/>
                <w:right w:val="nil"/>
                <w:between w:val="nil"/>
              </w:pBdr>
              <w:tabs>
                <w:tab w:val="left" w:pos="448"/>
              </w:tabs>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ab/>
              <w:t>Интернете, разбор ситуационных задач.</w:t>
            </w:r>
          </w:p>
        </w:tc>
      </w:tr>
      <w:tr w:rsidR="000434C4">
        <w:trPr>
          <w:cantSplit/>
          <w:trHeight w:val="2294"/>
          <w:tblHeader/>
        </w:trPr>
        <w:tc>
          <w:tcPr>
            <w:tcW w:w="2410"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6. Документооборот, бюджетный регламент и организация бюджетирования. Автоматизация бюджетирования</w:t>
            </w:r>
          </w:p>
          <w:p w:rsidR="000434C4" w:rsidRDefault="000434C4">
            <w:pPr>
              <w:shd w:val="clear" w:color="auto" w:fill="FFFFFF"/>
              <w:spacing w:line="360" w:lineRule="auto"/>
              <w:ind w:right="193"/>
              <w:jc w:val="both"/>
              <w:rPr>
                <w:rFonts w:ascii="Times New Roman" w:eastAsia="Times New Roman" w:hAnsi="Times New Roman" w:cs="Times New Roman"/>
                <w:b/>
                <w:color w:val="000000"/>
                <w:sz w:val="24"/>
                <w:szCs w:val="24"/>
              </w:rPr>
            </w:pPr>
          </w:p>
        </w:tc>
        <w:tc>
          <w:tcPr>
            <w:tcW w:w="5670" w:type="dxa"/>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1. Этапы организации бюджетирования.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2. Технология обработки учетной информации.</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3. Локальные системы, финансово-управленческие системы, интегрированные системы управления ресурсами.</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4. Основные проблемы при постановке процесса бюджетирования.</w:t>
            </w:r>
          </w:p>
          <w:p w:rsidR="000434C4" w:rsidRDefault="00147B17">
            <w:pPr>
              <w:keepNext/>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5. Методологические основы автоматизации бюджетирования.</w:t>
            </w:r>
          </w:p>
          <w:p w:rsidR="000434C4" w:rsidRDefault="00147B17">
            <w:pPr>
              <w:keepNext/>
              <w:widowControl w:val="0"/>
              <w:pBdr>
                <w:top w:val="nil"/>
                <w:left w:val="nil"/>
                <w:bottom w:val="nil"/>
                <w:right w:val="nil"/>
                <w:between w:val="nil"/>
              </w:pBdr>
              <w:rPr>
                <w:rFonts w:ascii="Arial" w:eastAsia="Arial" w:hAnsi="Arial" w:cs="Arial"/>
                <w:b/>
                <w:color w:val="333333"/>
                <w:sz w:val="20"/>
                <w:szCs w:val="20"/>
                <w:highlight w:val="white"/>
              </w:rPr>
            </w:pPr>
            <w:r>
              <w:rPr>
                <w:rFonts w:ascii="Times New Roman" w:eastAsia="Times New Roman" w:hAnsi="Times New Roman" w:cs="Times New Roman"/>
                <w:sz w:val="24"/>
                <w:szCs w:val="24"/>
              </w:rPr>
              <w:t>6. принципы автоматизации управления затратами на предприятии</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Рекомендуемые 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Раздел 8: 12,13,14. Раздел 9: 1-8,10.</w:t>
            </w:r>
          </w:p>
        </w:tc>
        <w:tc>
          <w:tcPr>
            <w:tcW w:w="1843" w:type="dxa"/>
          </w:tcPr>
          <w:p w:rsidR="000434C4" w:rsidRDefault="00147B17">
            <w:pPr>
              <w:widowControl w:val="0"/>
              <w:pBdr>
                <w:top w:val="nil"/>
                <w:left w:val="nil"/>
                <w:bottom w:val="nil"/>
                <w:right w:val="nil"/>
                <w:between w:val="nil"/>
              </w:pBdr>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Устный опрос, разбор  </w:t>
            </w:r>
          </w:p>
          <w:p w:rsidR="000434C4" w:rsidRDefault="00147B17">
            <w:pPr>
              <w:widowControl w:val="0"/>
              <w:pBdr>
                <w:top w:val="nil"/>
                <w:left w:val="nil"/>
                <w:bottom w:val="nil"/>
                <w:right w:val="nil"/>
                <w:between w:val="nil"/>
              </w:pBdr>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мини-кейсов, групповая</w:t>
            </w:r>
          </w:p>
          <w:p w:rsidR="000434C4" w:rsidRDefault="00147B17">
            <w:pPr>
              <w:widowControl w:val="0"/>
              <w:pBdr>
                <w:top w:val="nil"/>
                <w:left w:val="nil"/>
                <w:bottom w:val="nil"/>
                <w:right w:val="nil"/>
                <w:between w:val="nil"/>
              </w:pBdr>
              <w:ind w:left="108" w:right="1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дискуссия, тестирование</w:t>
            </w:r>
          </w:p>
        </w:tc>
      </w:tr>
      <w:tr w:rsidR="000434C4">
        <w:trPr>
          <w:cantSplit/>
          <w:trHeight w:val="3240"/>
          <w:tblHeader/>
        </w:trPr>
        <w:tc>
          <w:tcPr>
            <w:tcW w:w="2410"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Тема 7. Контроль (мониторинг) исполнения сводного бюджета. Анализ исполнения сводного бюджета (план-факт анализ)</w:t>
            </w:r>
          </w:p>
          <w:p w:rsidR="000434C4" w:rsidRDefault="000434C4">
            <w:pPr>
              <w:keepNext/>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5670" w:type="dxa"/>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Вопросы для контроля знаний и обсуждения:</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sz w:val="24"/>
                <w:szCs w:val="24"/>
              </w:rPr>
              <w:t>Объекты (первичные элементы) системы внутреннего контроля.</w:t>
            </w:r>
          </w:p>
          <w:p w:rsidR="000434C4" w:rsidRDefault="00147B17">
            <w:pPr>
              <w:widowControl w:val="0"/>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000000"/>
                <w:sz w:val="24"/>
                <w:szCs w:val="24"/>
              </w:rPr>
              <w:t>Контроль исполнения бюджета.</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color w:val="000000"/>
                <w:sz w:val="24"/>
                <w:szCs w:val="24"/>
              </w:rPr>
              <w:t>Результаты исполнения сводного бюджета.</w:t>
            </w:r>
          </w:p>
          <w:p w:rsidR="000434C4" w:rsidRDefault="00147B17">
            <w:pPr>
              <w:widowControl w:val="0"/>
              <w:pBdr>
                <w:top w:val="nil"/>
                <w:left w:val="nil"/>
                <w:bottom w:val="nil"/>
                <w:right w:val="nil"/>
                <w:between w:val="nil"/>
              </w:pBdr>
              <w:tabs>
                <w:tab w:val="left" w:pos="9781"/>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color w:val="000000"/>
                <w:sz w:val="24"/>
                <w:szCs w:val="24"/>
              </w:rPr>
              <w:t xml:space="preserve">Анализ исполнения финансового бюджета. </w:t>
            </w:r>
          </w:p>
          <w:p w:rsidR="000434C4" w:rsidRDefault="00147B17">
            <w:pPr>
              <w:widowControl w:val="0"/>
              <w:pBdr>
                <w:top w:val="nil"/>
                <w:left w:val="nil"/>
                <w:bottom w:val="nil"/>
                <w:right w:val="nil"/>
                <w:between w:val="nil"/>
              </w:pBdr>
              <w:tabs>
                <w:tab w:val="left" w:pos="9781"/>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Формулировка управленческих выводов (этап «синтез»).</w:t>
            </w:r>
          </w:p>
          <w:p w:rsidR="000434C4" w:rsidRDefault="00147B17">
            <w:pPr>
              <w:widowControl w:val="0"/>
              <w:pBdr>
                <w:top w:val="nil"/>
                <w:left w:val="nil"/>
                <w:bottom w:val="nil"/>
                <w:right w:val="nil"/>
                <w:between w:val="nil"/>
              </w:pBdr>
              <w:tabs>
                <w:tab w:val="left" w:pos="9781"/>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6. </w:t>
            </w:r>
            <w:r>
              <w:rPr>
                <w:rFonts w:ascii="Times New Roman" w:eastAsia="Times New Roman" w:hAnsi="Times New Roman" w:cs="Times New Roman"/>
                <w:color w:val="000000"/>
                <w:sz w:val="24"/>
                <w:szCs w:val="24"/>
              </w:rPr>
              <w:t>Выработка приоритетов следующего бюджетного периода.</w:t>
            </w:r>
          </w:p>
          <w:p w:rsidR="000434C4" w:rsidRDefault="00147B17">
            <w:pPr>
              <w:widowControl w:val="0"/>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Рекомендуемые 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Раздел 8: 8,9,13. Раздел 9: 1-5,9,10.</w:t>
            </w:r>
          </w:p>
        </w:tc>
        <w:tc>
          <w:tcPr>
            <w:tcW w:w="1843" w:type="dxa"/>
          </w:tcPr>
          <w:p w:rsidR="000434C4" w:rsidRDefault="00147B17">
            <w:pPr>
              <w:widowControl w:val="0"/>
              <w:pBdr>
                <w:top w:val="nil"/>
                <w:left w:val="nil"/>
                <w:bottom w:val="nil"/>
                <w:right w:val="nil"/>
                <w:between w:val="nil"/>
              </w:pBdr>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Устный опрос, разбор  </w:t>
            </w:r>
          </w:p>
          <w:p w:rsidR="000434C4" w:rsidRDefault="00147B17">
            <w:pPr>
              <w:widowControl w:val="0"/>
              <w:pBdr>
                <w:top w:val="nil"/>
                <w:left w:val="nil"/>
                <w:bottom w:val="nil"/>
                <w:right w:val="nil"/>
                <w:between w:val="nil"/>
              </w:pBdr>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мини-кейсов, групповая</w:t>
            </w:r>
          </w:p>
          <w:p w:rsidR="000434C4" w:rsidRDefault="00147B17">
            <w:pPr>
              <w:widowControl w:val="0"/>
              <w:pBdr>
                <w:top w:val="nil"/>
                <w:left w:val="nil"/>
                <w:bottom w:val="nil"/>
                <w:right w:val="nil"/>
                <w:between w:val="nil"/>
              </w:pBdr>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дискуссия, тестирование</w:t>
            </w:r>
          </w:p>
        </w:tc>
      </w:tr>
    </w:tbl>
    <w:p w:rsidR="000434C4" w:rsidRDefault="000434C4">
      <w:pPr>
        <w:widowControl w:val="0"/>
        <w:pBdr>
          <w:top w:val="nil"/>
          <w:left w:val="nil"/>
          <w:bottom w:val="nil"/>
          <w:right w:val="nil"/>
          <w:between w:val="nil"/>
        </w:pBdr>
        <w:spacing w:line="360" w:lineRule="auto"/>
        <w:ind w:firstLine="567"/>
        <w:jc w:val="both"/>
        <w:rPr>
          <w:rFonts w:ascii="Times New Roman" w:eastAsia="Times New Roman" w:hAnsi="Times New Roman" w:cs="Times New Roman"/>
          <w:b/>
          <w:color w:val="000000"/>
          <w:sz w:val="28"/>
          <w:szCs w:val="28"/>
        </w:rPr>
      </w:pPr>
    </w:p>
    <w:p w:rsidR="000434C4" w:rsidRDefault="000434C4">
      <w:pPr>
        <w:widowControl w:val="0"/>
        <w:pBdr>
          <w:top w:val="nil"/>
          <w:left w:val="nil"/>
          <w:bottom w:val="nil"/>
          <w:right w:val="nil"/>
          <w:between w:val="nil"/>
        </w:pBdr>
        <w:spacing w:line="360" w:lineRule="auto"/>
        <w:ind w:firstLine="567"/>
        <w:jc w:val="both"/>
        <w:rPr>
          <w:rFonts w:ascii="Times New Roman" w:eastAsia="Times New Roman" w:hAnsi="Times New Roman" w:cs="Times New Roman"/>
          <w:b/>
          <w:color w:val="000000"/>
          <w:sz w:val="28"/>
          <w:szCs w:val="28"/>
        </w:rPr>
      </w:pPr>
    </w:p>
    <w:p w:rsidR="000434C4" w:rsidRDefault="00147B17">
      <w:pPr>
        <w:widowControl w:val="0"/>
        <w:pBdr>
          <w:top w:val="nil"/>
          <w:left w:val="nil"/>
          <w:bottom w:val="nil"/>
          <w:right w:val="nil"/>
          <w:between w:val="nil"/>
        </w:pBdr>
        <w:spacing w:line="36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 обучающихся по дисциплине</w:t>
      </w:r>
    </w:p>
    <w:p w:rsidR="000434C4" w:rsidRDefault="00147B17">
      <w:pPr>
        <w:widowControl w:val="0"/>
        <w:pBdr>
          <w:top w:val="nil"/>
          <w:left w:val="nil"/>
          <w:bottom w:val="nil"/>
          <w:right w:val="nil"/>
          <w:between w:val="nil"/>
        </w:pBdr>
        <w:tabs>
          <w:tab w:val="left" w:pos="567"/>
          <w:tab w:val="left" w:pos="2767"/>
          <w:tab w:val="left" w:pos="4295"/>
          <w:tab w:val="left" w:pos="6015"/>
          <w:tab w:val="left" w:pos="6612"/>
          <w:tab w:val="left" w:pos="9050"/>
        </w:tabs>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rsidR="000434C4" w:rsidRDefault="00147B17">
      <w:pPr>
        <w:widowControl w:val="0"/>
        <w:pBdr>
          <w:top w:val="nil"/>
          <w:left w:val="nil"/>
          <w:bottom w:val="nil"/>
          <w:right w:val="nil"/>
          <w:between w:val="nil"/>
        </w:pBdr>
        <w:tabs>
          <w:tab w:val="left" w:pos="1258"/>
          <w:tab w:val="left" w:pos="1259"/>
          <w:tab w:val="left" w:pos="2767"/>
          <w:tab w:val="left" w:pos="4295"/>
          <w:tab w:val="left" w:pos="6015"/>
          <w:tab w:val="left" w:pos="6612"/>
          <w:tab w:val="left" w:pos="9050"/>
        </w:tabs>
        <w:spacing w:line="360" w:lineRule="auto"/>
        <w:ind w:left="68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4</w:t>
      </w:r>
    </w:p>
    <w:p w:rsidR="000434C4" w:rsidRDefault="000434C4">
      <w:pPr>
        <w:widowControl w:val="0"/>
        <w:pBdr>
          <w:top w:val="nil"/>
          <w:left w:val="nil"/>
          <w:bottom w:val="nil"/>
          <w:right w:val="nil"/>
          <w:between w:val="nil"/>
        </w:pBdr>
        <w:spacing w:before="3"/>
        <w:rPr>
          <w:rFonts w:ascii="Times New Roman" w:eastAsia="Times New Roman" w:hAnsi="Times New Roman" w:cs="Times New Roman"/>
          <w:color w:val="000000"/>
          <w:sz w:val="11"/>
          <w:szCs w:val="11"/>
        </w:rPr>
      </w:pPr>
    </w:p>
    <w:tbl>
      <w:tblPr>
        <w:tblStyle w:val="ad"/>
        <w:tblW w:w="9350"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3258"/>
        <w:gridCol w:w="3115"/>
      </w:tblGrid>
      <w:tr w:rsidR="000434C4">
        <w:trPr>
          <w:cantSplit/>
          <w:trHeight w:val="827"/>
          <w:tblHeader/>
        </w:trPr>
        <w:tc>
          <w:tcPr>
            <w:tcW w:w="2977" w:type="dxa"/>
          </w:tcPr>
          <w:p w:rsidR="000434C4" w:rsidRDefault="00147B17">
            <w:pPr>
              <w:keepNext/>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Наименование тем (разделов) дисциплины</w:t>
            </w:r>
          </w:p>
        </w:tc>
        <w:tc>
          <w:tcPr>
            <w:tcW w:w="3258" w:type="dxa"/>
          </w:tcPr>
          <w:p w:rsidR="000434C4" w:rsidRDefault="00147B17">
            <w:pPr>
              <w:keepNext/>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Перечень вопросов, отводимых на самостоятельное освоение</w:t>
            </w:r>
          </w:p>
        </w:tc>
        <w:tc>
          <w:tcPr>
            <w:tcW w:w="3115" w:type="dxa"/>
          </w:tcPr>
          <w:p w:rsidR="000434C4" w:rsidRDefault="00147B17">
            <w:pPr>
              <w:keepNext/>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Формы внеаудиторной самостоятельной работы</w:t>
            </w:r>
          </w:p>
        </w:tc>
      </w:tr>
      <w:tr w:rsidR="000434C4">
        <w:trPr>
          <w:cantSplit/>
          <w:trHeight w:val="2760"/>
          <w:tblHeader/>
        </w:trPr>
        <w:tc>
          <w:tcPr>
            <w:tcW w:w="2977" w:type="dxa"/>
          </w:tcPr>
          <w:p w:rsidR="000434C4" w:rsidRDefault="00147B17">
            <w:pPr>
              <w:widowControl w:val="0"/>
              <w:ind w:left="107" w:right="-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Тема 1.</w:t>
            </w:r>
            <w:r>
              <w:rPr>
                <w:rFonts w:ascii="Times New Roman" w:eastAsia="Times New Roman" w:hAnsi="Times New Roman" w:cs="Times New Roman"/>
                <w:color w:val="000000"/>
                <w:sz w:val="24"/>
                <w:szCs w:val="24"/>
              </w:rPr>
              <w:t xml:space="preserve"> Методология и организация финансового планирования и бюджетирования</w:t>
            </w:r>
          </w:p>
        </w:tc>
        <w:tc>
          <w:tcPr>
            <w:tcW w:w="3258" w:type="dxa"/>
          </w:tcPr>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1.Место бюджетирования в управлении финансами. 2.Основные принципы корпоративного финансового планирования.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3.Характеристика методов финансового планирования.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4.Сист</w:t>
            </w:r>
            <w:r>
              <w:rPr>
                <w:rFonts w:ascii="Times New Roman" w:eastAsia="Times New Roman" w:hAnsi="Times New Roman" w:cs="Times New Roman"/>
                <w:color w:val="000000"/>
                <w:sz w:val="24"/>
                <w:szCs w:val="24"/>
              </w:rPr>
              <w:t xml:space="preserve">ема финансовых планов,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разрабатываемых в организации.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5.Капитальный бюджет.</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6.Принципы организации системы финансового планирования в организации.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7.Центры финансовой ответственности и их классификация.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8.Формирование регламента взаимодействия центров финансовой ответственности. 9.Ключевые показатели эффективности центров финансовой ответственности в системе финансового планирования</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10.Виды информации, используемой в бизнес-планировании, и источники ее получения. Плановые показатели, нормы и нормативы.</w:t>
            </w: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конспектом лекции;</w:t>
            </w:r>
          </w:p>
          <w:p w:rsidR="000434C4" w:rsidRDefault="00147B17">
            <w:pPr>
              <w:widowControl w:val="0"/>
              <w:numPr>
                <w:ilvl w:val="0"/>
                <w:numId w:val="14"/>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14"/>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14"/>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numPr>
                <w:ilvl w:val="0"/>
                <w:numId w:val="14"/>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подготовка к решению ситуационных задач;</w:t>
            </w:r>
          </w:p>
          <w:p w:rsidR="000434C4" w:rsidRDefault="00147B17">
            <w:pPr>
              <w:widowControl w:val="0"/>
              <w:numPr>
                <w:ilvl w:val="0"/>
                <w:numId w:val="14"/>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решению кейса.</w:t>
            </w:r>
          </w:p>
        </w:tc>
      </w:tr>
      <w:tr w:rsidR="000434C4">
        <w:trPr>
          <w:cantSplit/>
          <w:trHeight w:val="2760"/>
          <w:tblHeader/>
        </w:trPr>
        <w:tc>
          <w:tcPr>
            <w:tcW w:w="2977" w:type="dxa"/>
          </w:tcPr>
          <w:p w:rsidR="000434C4" w:rsidRDefault="00147B17">
            <w:pPr>
              <w:widowControl w:val="0"/>
              <w:ind w:left="107" w:right="-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Тема 2</w:t>
            </w:r>
            <w:r>
              <w:rPr>
                <w:rFonts w:ascii="Times New Roman" w:eastAsia="Times New Roman" w:hAnsi="Times New Roman" w:cs="Times New Roman"/>
                <w:color w:val="000000"/>
                <w:sz w:val="24"/>
                <w:szCs w:val="24"/>
              </w:rPr>
              <w:t>. Бюджетирование как инструмент финансового менеджмента</w:t>
            </w:r>
          </w:p>
        </w:tc>
        <w:tc>
          <w:tcPr>
            <w:tcW w:w="3258" w:type="dxa"/>
          </w:tcPr>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1. Внедрение бюджетирования на предприятии.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2. Методика составления бюджетов на предприятии.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3. Построение документов финансовой отчетности.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4. Особенности технологии финансового планирования.</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30"/>
                <w:szCs w:val="30"/>
                <w:highlight w:val="white"/>
              </w:rPr>
            </w:pPr>
            <w:r>
              <w:rPr>
                <w:rFonts w:ascii="Times New Roman" w:eastAsia="Times New Roman" w:hAnsi="Times New Roman" w:cs="Times New Roman"/>
                <w:sz w:val="24"/>
                <w:szCs w:val="24"/>
              </w:rPr>
              <w:t>5. Проблемы при внедрении бюджетирования в компаниях</w:t>
            </w:r>
            <w:r>
              <w:rPr>
                <w:rFonts w:ascii="Times New Roman" w:eastAsia="Times New Roman" w:hAnsi="Times New Roman" w:cs="Times New Roman"/>
                <w:sz w:val="30"/>
                <w:szCs w:val="30"/>
                <w:highlight w:val="white"/>
              </w:rPr>
              <w:t xml:space="preserve"> </w:t>
            </w:r>
          </w:p>
          <w:p w:rsidR="000434C4" w:rsidRDefault="000434C4">
            <w:pPr>
              <w:widowControl w:val="0"/>
              <w:pBdr>
                <w:top w:val="nil"/>
                <w:left w:val="nil"/>
                <w:bottom w:val="nil"/>
                <w:right w:val="nil"/>
                <w:between w:val="nil"/>
              </w:pBdr>
              <w:ind w:left="107" w:right="-73" w:hanging="107"/>
              <w:rPr>
                <w:rFonts w:ascii="Times New Roman" w:eastAsia="Times New Roman" w:hAnsi="Times New Roman" w:cs="Times New Roman"/>
                <w:sz w:val="24"/>
                <w:szCs w:val="24"/>
                <w:highlight w:val="yellow"/>
              </w:rPr>
            </w:pPr>
          </w:p>
          <w:p w:rsidR="000434C4" w:rsidRDefault="000434C4">
            <w:pPr>
              <w:widowControl w:val="0"/>
              <w:pBdr>
                <w:top w:val="nil"/>
                <w:left w:val="nil"/>
                <w:bottom w:val="nil"/>
                <w:right w:val="nil"/>
                <w:between w:val="nil"/>
              </w:pBdr>
              <w:ind w:right="-73"/>
              <w:rPr>
                <w:rFonts w:ascii="Times New Roman" w:eastAsia="Times New Roman" w:hAnsi="Times New Roman" w:cs="Times New Roman"/>
                <w:color w:val="000000"/>
                <w:sz w:val="24"/>
                <w:szCs w:val="24"/>
              </w:rPr>
            </w:pP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работа с конспектом лекции;</w:t>
            </w:r>
          </w:p>
          <w:p w:rsidR="000434C4" w:rsidRDefault="00147B17">
            <w:pPr>
              <w:widowControl w:val="0"/>
              <w:numPr>
                <w:ilvl w:val="0"/>
                <w:numId w:val="14"/>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14"/>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14"/>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numPr>
                <w:ilvl w:val="0"/>
                <w:numId w:val="14"/>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подготовка к решению ситуационных задач;</w:t>
            </w:r>
          </w:p>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подготовка к решению кейса.</w:t>
            </w:r>
          </w:p>
        </w:tc>
      </w:tr>
      <w:tr w:rsidR="000434C4">
        <w:trPr>
          <w:cantSplit/>
          <w:trHeight w:val="2760"/>
          <w:tblHeader/>
        </w:trPr>
        <w:tc>
          <w:tcPr>
            <w:tcW w:w="2977" w:type="dxa"/>
          </w:tcPr>
          <w:p w:rsidR="000434C4" w:rsidRDefault="00147B17">
            <w:pPr>
              <w:shd w:val="clear" w:color="auto" w:fill="FFFFFF"/>
              <w:ind w:right="193"/>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Тема 3. </w:t>
            </w:r>
            <w:r>
              <w:rPr>
                <w:rFonts w:ascii="Times New Roman" w:eastAsia="Times New Roman" w:hAnsi="Times New Roman" w:cs="Times New Roman"/>
                <w:color w:val="000000"/>
                <w:sz w:val="24"/>
                <w:szCs w:val="24"/>
              </w:rPr>
              <w:t>Виды бюджетов и методы их составления</w:t>
            </w:r>
          </w:p>
        </w:tc>
        <w:tc>
          <w:tcPr>
            <w:tcW w:w="3258" w:type="dxa"/>
          </w:tcPr>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1. Связь 3 основных вида бюджета.</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2. Что включают в себя разные типы бюджетов.</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rPr>
            </w:pPr>
            <w:r>
              <w:rPr>
                <w:rFonts w:ascii="Times New Roman" w:eastAsia="Times New Roman" w:hAnsi="Times New Roman" w:cs="Times New Roman"/>
                <w:sz w:val="24"/>
                <w:szCs w:val="24"/>
              </w:rPr>
              <w:t>3. Форматы бюджетов.</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4. Отличия бюджетов в зависимости от типа компании. </w:t>
            </w:r>
          </w:p>
          <w:p w:rsidR="000434C4" w:rsidRDefault="000434C4">
            <w:pPr>
              <w:widowControl w:val="0"/>
              <w:pBdr>
                <w:top w:val="nil"/>
                <w:left w:val="nil"/>
                <w:bottom w:val="nil"/>
                <w:right w:val="nil"/>
                <w:between w:val="nil"/>
              </w:pBdr>
              <w:ind w:left="107" w:right="-73" w:hanging="107"/>
              <w:rPr>
                <w:rFonts w:ascii="Times New Roman" w:eastAsia="Times New Roman" w:hAnsi="Times New Roman" w:cs="Times New Roman"/>
                <w:sz w:val="24"/>
                <w:szCs w:val="24"/>
                <w:highlight w:val="yellow"/>
              </w:rPr>
            </w:pP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работа с конспектом лекции;</w:t>
            </w:r>
          </w:p>
          <w:p w:rsidR="000434C4" w:rsidRDefault="00147B17">
            <w:pPr>
              <w:widowControl w:val="0"/>
              <w:numPr>
                <w:ilvl w:val="0"/>
                <w:numId w:val="16"/>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16"/>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16"/>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numPr>
                <w:ilvl w:val="0"/>
                <w:numId w:val="16"/>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подготовка к решению ситуационных задач;</w:t>
            </w:r>
          </w:p>
          <w:p w:rsidR="000434C4" w:rsidRDefault="00147B17">
            <w:pPr>
              <w:widowControl w:val="0"/>
              <w:numPr>
                <w:ilvl w:val="0"/>
                <w:numId w:val="16"/>
              </w:numPr>
              <w:pBdr>
                <w:top w:val="nil"/>
                <w:left w:val="nil"/>
                <w:bottom w:val="nil"/>
                <w:right w:val="nil"/>
                <w:between w:val="nil"/>
              </w:pBdr>
              <w:tabs>
                <w:tab w:val="left" w:pos="244"/>
              </w:tabs>
              <w:spacing w:before="1"/>
              <w:ind w:left="243"/>
              <w:rPr>
                <w:color w:val="000000"/>
              </w:rPr>
            </w:pPr>
            <w:r>
              <w:rPr>
                <w:rFonts w:ascii="Times New Roman" w:eastAsia="Times New Roman" w:hAnsi="Times New Roman" w:cs="Times New Roman"/>
                <w:color w:val="000000"/>
                <w:sz w:val="24"/>
                <w:szCs w:val="24"/>
              </w:rPr>
              <w:t>подготовка к решению кейса.</w:t>
            </w:r>
          </w:p>
        </w:tc>
      </w:tr>
      <w:tr w:rsidR="000434C4" w:rsidTr="0039181E">
        <w:trPr>
          <w:cantSplit/>
          <w:tblHeader/>
        </w:trPr>
        <w:tc>
          <w:tcPr>
            <w:tcW w:w="2977" w:type="dxa"/>
          </w:tcPr>
          <w:p w:rsidR="000434C4" w:rsidRDefault="00147B17">
            <w:pPr>
              <w:shd w:val="clear" w:color="auto" w:fill="FFFFFF"/>
              <w:ind w:right="19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Тема 4.</w:t>
            </w:r>
            <w:r>
              <w:rPr>
                <w:rFonts w:ascii="Times New Roman" w:eastAsia="Times New Roman" w:hAnsi="Times New Roman" w:cs="Times New Roman"/>
                <w:color w:val="000000"/>
                <w:sz w:val="24"/>
                <w:szCs w:val="24"/>
              </w:rPr>
              <w:t xml:space="preserve"> Процесс бюджетирования и его основные этапы</w:t>
            </w:r>
          </w:p>
          <w:p w:rsidR="000434C4" w:rsidRDefault="000434C4">
            <w:pPr>
              <w:widowControl w:val="0"/>
              <w:pBdr>
                <w:top w:val="nil"/>
                <w:left w:val="nil"/>
                <w:bottom w:val="nil"/>
                <w:right w:val="nil"/>
                <w:between w:val="nil"/>
              </w:pBdr>
              <w:ind w:left="107" w:right="630"/>
              <w:rPr>
                <w:rFonts w:ascii="Times New Roman" w:eastAsia="Times New Roman" w:hAnsi="Times New Roman" w:cs="Times New Roman"/>
                <w:color w:val="000000"/>
                <w:sz w:val="24"/>
                <w:szCs w:val="24"/>
              </w:rPr>
            </w:pPr>
          </w:p>
        </w:tc>
        <w:tc>
          <w:tcPr>
            <w:tcW w:w="3258" w:type="dxa"/>
          </w:tcPr>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1.Составление калькуляции себестоимости. Оценка безубыточности.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2.Оценка рисков и страхование.</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3.Прогнозирование финансовых результатов предполагаемого бизнеса.</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4.Планирование стратегии деятельности и стратегии финансирования предполагаемого бизнеса.</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5.Способы расчета экономической целесообразности производства продукции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6.Оперативный учет и анализ отклонений.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7.Контроль исполнения бюджета организации. 8.Корректировка значений управляющих показателей.</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9.Бюджетирование как элемент финансового планирования.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10.Взаимосвязь бюджетирования с управленческим учетом, финансовым менеджментом, риск-менеджментом, налоговым планированием.</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11.Эволюция управленческих концепций и функций бюджетирования. </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12.Современное содержание бюджетирования как управленческой технологии в контексте управления финансами организации. </w:t>
            </w: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работа с конспектом лекции;</w:t>
            </w:r>
          </w:p>
          <w:p w:rsidR="000434C4" w:rsidRDefault="00147B17">
            <w:pPr>
              <w:widowControl w:val="0"/>
              <w:numPr>
                <w:ilvl w:val="0"/>
                <w:numId w:val="13"/>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13"/>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13"/>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numPr>
                <w:ilvl w:val="0"/>
                <w:numId w:val="13"/>
              </w:numPr>
              <w:pBdr>
                <w:top w:val="nil"/>
                <w:left w:val="nil"/>
                <w:bottom w:val="nil"/>
                <w:right w:val="nil"/>
                <w:between w:val="nil"/>
              </w:pBdr>
              <w:tabs>
                <w:tab w:val="left" w:pos="244"/>
              </w:tabs>
              <w:rPr>
                <w:color w:val="000000"/>
              </w:rPr>
            </w:pPr>
            <w:r>
              <w:rPr>
                <w:rFonts w:ascii="Times New Roman" w:eastAsia="Times New Roman" w:hAnsi="Times New Roman" w:cs="Times New Roman"/>
                <w:color w:val="000000"/>
                <w:sz w:val="24"/>
                <w:szCs w:val="24"/>
              </w:rPr>
              <w:t>подготовка к решению ситуационных задач;</w:t>
            </w:r>
          </w:p>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подготовка к решению кейса.</w:t>
            </w:r>
          </w:p>
        </w:tc>
      </w:tr>
      <w:tr w:rsidR="000434C4">
        <w:trPr>
          <w:cantSplit/>
          <w:trHeight w:val="2760"/>
          <w:tblHeader/>
        </w:trPr>
        <w:tc>
          <w:tcPr>
            <w:tcW w:w="2977" w:type="dxa"/>
          </w:tcPr>
          <w:p w:rsidR="000434C4" w:rsidRDefault="00147B17">
            <w:pPr>
              <w:keepNext/>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Тема 5.</w:t>
            </w:r>
            <w:r>
              <w:rPr>
                <w:rFonts w:ascii="Times New Roman" w:eastAsia="Times New Roman" w:hAnsi="Times New Roman" w:cs="Times New Roman"/>
                <w:color w:val="000000"/>
                <w:sz w:val="24"/>
                <w:szCs w:val="24"/>
              </w:rPr>
              <w:t xml:space="preserve"> Операционные и финансовые бюджеты. Технология составления бюджетов</w:t>
            </w:r>
          </w:p>
        </w:tc>
        <w:tc>
          <w:tcPr>
            <w:tcW w:w="3258" w:type="dxa"/>
          </w:tcPr>
          <w:p w:rsidR="000434C4" w:rsidRDefault="00147B17">
            <w:pPr>
              <w:widowControl w:val="0"/>
              <w:pBdr>
                <w:top w:val="nil"/>
                <w:left w:val="nil"/>
                <w:bottom w:val="nil"/>
                <w:right w:val="nil"/>
                <w:between w:val="nil"/>
              </w:pBdr>
              <w:ind w:right="-73"/>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Принципы разрабатываемой на предприятии системы бюджетного управления.</w:t>
            </w:r>
          </w:p>
          <w:p w:rsidR="000434C4" w:rsidRDefault="00147B17">
            <w:pPr>
              <w:widowControl w:val="0"/>
              <w:pBdr>
                <w:top w:val="nil"/>
                <w:left w:val="nil"/>
                <w:bottom w:val="nil"/>
                <w:right w:val="nil"/>
                <w:between w:val="nil"/>
              </w:pBdr>
              <w:ind w:right="-73"/>
              <w:rPr>
                <w:rFonts w:ascii="Times New Roman" w:eastAsia="Times New Roman" w:hAnsi="Times New Roman" w:cs="Times New Roman"/>
                <w:sz w:val="24"/>
                <w:szCs w:val="24"/>
              </w:rPr>
            </w:pPr>
            <w:r>
              <w:rPr>
                <w:rFonts w:ascii="Times New Roman" w:eastAsia="Times New Roman" w:hAnsi="Times New Roman" w:cs="Times New Roman"/>
                <w:sz w:val="24"/>
                <w:szCs w:val="24"/>
              </w:rPr>
              <w:t>2. Отличие бюджета от сметы.</w:t>
            </w:r>
          </w:p>
          <w:p w:rsidR="000434C4" w:rsidRDefault="00147B17">
            <w:pPr>
              <w:widowControl w:val="0"/>
              <w:pBdr>
                <w:top w:val="nil"/>
                <w:left w:val="nil"/>
                <w:bottom w:val="nil"/>
                <w:right w:val="nil"/>
                <w:between w:val="nil"/>
              </w:pBdr>
              <w:ind w:right="-7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Источники финансирования бизнес-плана. </w:t>
            </w:r>
          </w:p>
          <w:p w:rsidR="000434C4" w:rsidRDefault="00147B17">
            <w:pPr>
              <w:widowControl w:val="0"/>
              <w:pBdr>
                <w:top w:val="nil"/>
                <w:left w:val="nil"/>
                <w:bottom w:val="nil"/>
                <w:right w:val="nil"/>
                <w:between w:val="nil"/>
              </w:pBdr>
              <w:ind w:right="-73"/>
              <w:rPr>
                <w:rFonts w:ascii="Times New Roman" w:eastAsia="Times New Roman" w:hAnsi="Times New Roman" w:cs="Times New Roman"/>
                <w:sz w:val="24"/>
                <w:szCs w:val="24"/>
              </w:rPr>
            </w:pPr>
            <w:r>
              <w:rPr>
                <w:rFonts w:ascii="Times New Roman" w:eastAsia="Times New Roman" w:hAnsi="Times New Roman" w:cs="Times New Roman"/>
                <w:sz w:val="24"/>
                <w:szCs w:val="24"/>
              </w:rPr>
              <w:t>4. Особенности составления бюджетов.</w:t>
            </w: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работа с конспектом лекции;</w:t>
            </w:r>
          </w:p>
          <w:p w:rsidR="000434C4" w:rsidRDefault="00147B17">
            <w:pPr>
              <w:widowControl w:val="0"/>
              <w:numPr>
                <w:ilvl w:val="0"/>
                <w:numId w:val="6"/>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6"/>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6"/>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numPr>
                <w:ilvl w:val="0"/>
                <w:numId w:val="6"/>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подготовка к решению ситуационных задач;</w:t>
            </w:r>
          </w:p>
          <w:p w:rsidR="000434C4" w:rsidRDefault="00147B17">
            <w:pPr>
              <w:widowControl w:val="0"/>
              <w:numPr>
                <w:ilvl w:val="0"/>
                <w:numId w:val="6"/>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решению кейса.</w:t>
            </w:r>
          </w:p>
        </w:tc>
      </w:tr>
      <w:tr w:rsidR="000434C4">
        <w:trPr>
          <w:cantSplit/>
          <w:trHeight w:val="2760"/>
          <w:tblHeader/>
        </w:trPr>
        <w:tc>
          <w:tcPr>
            <w:tcW w:w="2977"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Тема 6.</w:t>
            </w:r>
            <w:r>
              <w:rPr>
                <w:rFonts w:ascii="Times New Roman" w:eastAsia="Times New Roman" w:hAnsi="Times New Roman" w:cs="Times New Roman"/>
                <w:color w:val="000000"/>
                <w:sz w:val="24"/>
                <w:szCs w:val="24"/>
              </w:rPr>
              <w:t xml:space="preserve"> Документооборот, бюджетный регламент и организация бюджетирования. Автоматизация бюджетирования</w:t>
            </w:r>
          </w:p>
          <w:p w:rsidR="000434C4" w:rsidRDefault="000434C4">
            <w:pPr>
              <w:shd w:val="clear" w:color="auto" w:fill="FFFFFF"/>
              <w:spacing w:line="360" w:lineRule="auto"/>
              <w:ind w:right="193"/>
              <w:jc w:val="both"/>
              <w:rPr>
                <w:rFonts w:ascii="Times New Roman" w:eastAsia="Times New Roman" w:hAnsi="Times New Roman" w:cs="Times New Roman"/>
                <w:b/>
                <w:color w:val="000000"/>
                <w:sz w:val="28"/>
                <w:szCs w:val="28"/>
              </w:rPr>
            </w:pPr>
          </w:p>
        </w:tc>
        <w:tc>
          <w:tcPr>
            <w:tcW w:w="3258" w:type="dxa"/>
          </w:tcPr>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1.Функции бюджетирования.</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2.Этапы внедрения бюджетирования и </w:t>
            </w:r>
            <w:proofErr w:type="gramStart"/>
            <w:r>
              <w:rPr>
                <w:rFonts w:ascii="Times New Roman" w:eastAsia="Times New Roman" w:hAnsi="Times New Roman" w:cs="Times New Roman"/>
                <w:color w:val="000000"/>
                <w:sz w:val="24"/>
                <w:szCs w:val="24"/>
              </w:rPr>
              <w:t>их  характеристики</w:t>
            </w:r>
            <w:proofErr w:type="gramEnd"/>
            <w:r>
              <w:rPr>
                <w:rFonts w:ascii="Times New Roman" w:eastAsia="Times New Roman" w:hAnsi="Times New Roman" w:cs="Times New Roman"/>
                <w:color w:val="000000"/>
                <w:sz w:val="24"/>
                <w:szCs w:val="24"/>
              </w:rPr>
              <w:t>.</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roofErr w:type="gramStart"/>
            <w:r>
              <w:rPr>
                <w:rFonts w:ascii="Times New Roman" w:eastAsia="Times New Roman" w:hAnsi="Times New Roman" w:cs="Times New Roman"/>
                <w:color w:val="000000"/>
                <w:sz w:val="24"/>
                <w:szCs w:val="24"/>
              </w:rPr>
              <w:t>Документация,  регламентирующая</w:t>
            </w:r>
            <w:proofErr w:type="gramEnd"/>
            <w:r>
              <w:rPr>
                <w:rFonts w:ascii="Times New Roman" w:eastAsia="Times New Roman" w:hAnsi="Times New Roman" w:cs="Times New Roman"/>
                <w:color w:val="000000"/>
                <w:sz w:val="24"/>
                <w:szCs w:val="24"/>
              </w:rPr>
              <w:t xml:space="preserve"> процесс внедрения системы бюджетирования в компании.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4.Положение о бюджетировании.</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5.Перспективы реализации методов бюджетирования в отечественных и зарубежных программно-аналитических системах.</w:t>
            </w: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работа с конспектом лекции;</w:t>
            </w:r>
          </w:p>
          <w:p w:rsidR="000434C4" w:rsidRDefault="00147B17">
            <w:pPr>
              <w:widowControl w:val="0"/>
              <w:numPr>
                <w:ilvl w:val="0"/>
                <w:numId w:val="8"/>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8"/>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8"/>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numPr>
                <w:ilvl w:val="0"/>
                <w:numId w:val="8"/>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подготовка к решению ситуационных задач.</w:t>
            </w:r>
          </w:p>
        </w:tc>
      </w:tr>
      <w:tr w:rsidR="000434C4">
        <w:trPr>
          <w:cantSplit/>
          <w:trHeight w:val="2760"/>
          <w:tblHeader/>
        </w:trPr>
        <w:tc>
          <w:tcPr>
            <w:tcW w:w="2977" w:type="dxa"/>
          </w:tcPr>
          <w:p w:rsidR="000434C4" w:rsidRDefault="00147B17">
            <w:pPr>
              <w:keepNext/>
              <w:widowControl w:val="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Тема 7</w:t>
            </w:r>
            <w:r>
              <w:rPr>
                <w:rFonts w:ascii="Times New Roman" w:eastAsia="Times New Roman" w:hAnsi="Times New Roman" w:cs="Times New Roman"/>
                <w:color w:val="000000"/>
                <w:sz w:val="24"/>
                <w:szCs w:val="24"/>
              </w:rPr>
              <w:t>. Контроль (мониторинг) исполнения сводного бюджета. Анализ исполнения сводного бюджета (план-факт анализ)</w:t>
            </w:r>
          </w:p>
          <w:p w:rsidR="000434C4" w:rsidRDefault="000434C4">
            <w:pPr>
              <w:keepNext/>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3258" w:type="dxa"/>
          </w:tcPr>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1.Общее изучение результатов исполнения сводного бюджета.</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2.Цели и блок-схема проведения план-факт анализа.</w:t>
            </w:r>
          </w:p>
          <w:p w:rsidR="000434C4" w:rsidRDefault="00147B17">
            <w:pPr>
              <w:widowControl w:val="0"/>
              <w:pBdr>
                <w:top w:val="nil"/>
                <w:left w:val="nil"/>
                <w:bottom w:val="nil"/>
                <w:right w:val="nil"/>
                <w:between w:val="nil"/>
              </w:pBdr>
              <w:ind w:left="107" w:right="-73" w:hanging="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3.Контроль за исполнением бюджетных поручений. 4.Бюджетирование предприятия и групп предприятий. 5.Бюджетирование ассоциативных форм предпринимательства.</w:t>
            </w:r>
          </w:p>
        </w:tc>
        <w:tc>
          <w:tcPr>
            <w:tcW w:w="3115" w:type="dxa"/>
          </w:tcPr>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работа с конспектом лекции;</w:t>
            </w:r>
          </w:p>
          <w:p w:rsidR="000434C4" w:rsidRDefault="00147B17">
            <w:pPr>
              <w:widowControl w:val="0"/>
              <w:numPr>
                <w:ilvl w:val="0"/>
                <w:numId w:val="1"/>
              </w:numPr>
              <w:pBdr>
                <w:top w:val="nil"/>
                <w:left w:val="nil"/>
                <w:bottom w:val="nil"/>
                <w:right w:val="nil"/>
                <w:between w:val="nil"/>
              </w:pBdr>
              <w:tabs>
                <w:tab w:val="left" w:pos="244"/>
              </w:tabs>
              <w:ind w:firstLine="0"/>
              <w:rPr>
                <w:color w:val="000000"/>
              </w:rPr>
            </w:pPr>
            <w:r>
              <w:rPr>
                <w:rFonts w:ascii="Times New Roman" w:eastAsia="Times New Roman" w:hAnsi="Times New Roman" w:cs="Times New Roman"/>
                <w:color w:val="000000"/>
                <w:sz w:val="24"/>
                <w:szCs w:val="24"/>
              </w:rPr>
              <w:t>работа с электронной библиотечной системой;</w:t>
            </w:r>
          </w:p>
          <w:p w:rsidR="000434C4" w:rsidRDefault="00147B17">
            <w:pPr>
              <w:widowControl w:val="0"/>
              <w:numPr>
                <w:ilvl w:val="0"/>
                <w:numId w:val="1"/>
              </w:numPr>
              <w:pBdr>
                <w:top w:val="nil"/>
                <w:left w:val="nil"/>
                <w:bottom w:val="nil"/>
                <w:right w:val="nil"/>
                <w:between w:val="nil"/>
              </w:pBdr>
              <w:tabs>
                <w:tab w:val="left" w:pos="244"/>
              </w:tabs>
              <w:ind w:firstLine="0"/>
              <w:jc w:val="both"/>
              <w:rPr>
                <w:color w:val="000000"/>
              </w:rPr>
            </w:pPr>
            <w:r>
              <w:rPr>
                <w:rFonts w:ascii="Times New Roman" w:eastAsia="Times New Roman" w:hAnsi="Times New Roman" w:cs="Times New Roman"/>
                <w:color w:val="000000"/>
                <w:sz w:val="24"/>
                <w:szCs w:val="24"/>
              </w:rPr>
              <w:t xml:space="preserve">работа с информационно- образовательным порталом (ИОП) </w:t>
            </w:r>
            <w:proofErr w:type="spellStart"/>
            <w:r>
              <w:rPr>
                <w:rFonts w:ascii="Times New Roman" w:eastAsia="Times New Roman" w:hAnsi="Times New Roman" w:cs="Times New Roman"/>
                <w:color w:val="000000"/>
                <w:sz w:val="24"/>
                <w:szCs w:val="24"/>
              </w:rPr>
              <w:t>Финуниверситета</w:t>
            </w:r>
            <w:proofErr w:type="spellEnd"/>
            <w:r>
              <w:rPr>
                <w:rFonts w:ascii="Times New Roman" w:eastAsia="Times New Roman" w:hAnsi="Times New Roman" w:cs="Times New Roman"/>
                <w:color w:val="000000"/>
                <w:sz w:val="24"/>
                <w:szCs w:val="24"/>
              </w:rPr>
              <w:t>;</w:t>
            </w:r>
          </w:p>
          <w:p w:rsidR="000434C4" w:rsidRDefault="00147B17">
            <w:pPr>
              <w:widowControl w:val="0"/>
              <w:numPr>
                <w:ilvl w:val="0"/>
                <w:numId w:val="1"/>
              </w:numPr>
              <w:pBdr>
                <w:top w:val="nil"/>
                <w:left w:val="nil"/>
                <w:bottom w:val="nil"/>
                <w:right w:val="nil"/>
                <w:between w:val="nil"/>
              </w:pBdr>
              <w:tabs>
                <w:tab w:val="left" w:pos="244"/>
              </w:tabs>
              <w:ind w:left="243"/>
              <w:rPr>
                <w:color w:val="000000"/>
              </w:rPr>
            </w:pPr>
            <w:r>
              <w:rPr>
                <w:rFonts w:ascii="Times New Roman" w:eastAsia="Times New Roman" w:hAnsi="Times New Roman" w:cs="Times New Roman"/>
                <w:color w:val="000000"/>
                <w:sz w:val="24"/>
                <w:szCs w:val="24"/>
              </w:rPr>
              <w:t>подготовка к тестированию;</w:t>
            </w:r>
          </w:p>
          <w:p w:rsidR="000434C4" w:rsidRDefault="00147B17">
            <w:pPr>
              <w:widowControl w:val="0"/>
              <w:pBdr>
                <w:top w:val="nil"/>
                <w:left w:val="nil"/>
                <w:bottom w:val="nil"/>
                <w:right w:val="nil"/>
                <w:between w:val="nil"/>
              </w:pBdr>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подготовка к решению ситуационных задач.</w:t>
            </w:r>
          </w:p>
        </w:tc>
      </w:tr>
    </w:tbl>
    <w:p w:rsidR="000434C4" w:rsidRDefault="000434C4">
      <w:pPr>
        <w:widowControl w:val="0"/>
        <w:pBdr>
          <w:top w:val="nil"/>
          <w:left w:val="nil"/>
          <w:bottom w:val="nil"/>
          <w:right w:val="nil"/>
          <w:between w:val="nil"/>
        </w:pBdr>
        <w:tabs>
          <w:tab w:val="left" w:pos="1031"/>
        </w:tabs>
        <w:spacing w:line="360" w:lineRule="auto"/>
        <w:ind w:left="680"/>
        <w:rPr>
          <w:rFonts w:ascii="Times New Roman" w:eastAsia="Times New Roman" w:hAnsi="Times New Roman" w:cs="Times New Roman"/>
          <w:b/>
          <w:sz w:val="28"/>
          <w:szCs w:val="28"/>
        </w:rPr>
      </w:pPr>
    </w:p>
    <w:p w:rsidR="000434C4" w:rsidRDefault="000434C4">
      <w:pPr>
        <w:widowControl w:val="0"/>
        <w:pBdr>
          <w:top w:val="nil"/>
          <w:left w:val="nil"/>
          <w:bottom w:val="nil"/>
          <w:right w:val="nil"/>
          <w:between w:val="nil"/>
        </w:pBdr>
        <w:tabs>
          <w:tab w:val="left" w:pos="1031"/>
        </w:tabs>
        <w:spacing w:line="360" w:lineRule="auto"/>
        <w:ind w:left="680"/>
        <w:rPr>
          <w:rFonts w:ascii="Times New Roman" w:eastAsia="Times New Roman" w:hAnsi="Times New Roman" w:cs="Times New Roman"/>
          <w:b/>
          <w:sz w:val="28"/>
          <w:szCs w:val="28"/>
        </w:rPr>
      </w:pPr>
    </w:p>
    <w:p w:rsidR="000434C4" w:rsidRDefault="000434C4">
      <w:pPr>
        <w:widowControl w:val="0"/>
        <w:pBdr>
          <w:top w:val="nil"/>
          <w:left w:val="nil"/>
          <w:bottom w:val="nil"/>
          <w:right w:val="nil"/>
          <w:between w:val="nil"/>
        </w:pBdr>
        <w:tabs>
          <w:tab w:val="left" w:pos="1031"/>
        </w:tabs>
        <w:spacing w:line="360" w:lineRule="auto"/>
        <w:ind w:left="680"/>
        <w:rPr>
          <w:rFonts w:ascii="Times New Roman" w:eastAsia="Times New Roman" w:hAnsi="Times New Roman" w:cs="Times New Roman"/>
          <w:b/>
          <w:sz w:val="28"/>
          <w:szCs w:val="28"/>
        </w:rPr>
      </w:pPr>
    </w:p>
    <w:p w:rsidR="000434C4" w:rsidRDefault="000434C4">
      <w:pPr>
        <w:widowControl w:val="0"/>
        <w:pBdr>
          <w:top w:val="nil"/>
          <w:left w:val="nil"/>
          <w:bottom w:val="nil"/>
          <w:right w:val="nil"/>
          <w:between w:val="nil"/>
        </w:pBdr>
        <w:tabs>
          <w:tab w:val="left" w:pos="1031"/>
        </w:tabs>
        <w:spacing w:line="360" w:lineRule="auto"/>
        <w:ind w:left="680"/>
        <w:rPr>
          <w:rFonts w:ascii="Times New Roman" w:eastAsia="Times New Roman" w:hAnsi="Times New Roman" w:cs="Times New Roman"/>
          <w:b/>
          <w:sz w:val="28"/>
          <w:szCs w:val="28"/>
        </w:rPr>
      </w:pPr>
    </w:p>
    <w:p w:rsidR="000434C4" w:rsidRDefault="00147B17">
      <w:pPr>
        <w:widowControl w:val="0"/>
        <w:numPr>
          <w:ilvl w:val="1"/>
          <w:numId w:val="5"/>
        </w:numPr>
        <w:pBdr>
          <w:top w:val="nil"/>
          <w:left w:val="nil"/>
          <w:bottom w:val="nil"/>
          <w:right w:val="nil"/>
          <w:between w:val="nil"/>
        </w:pBdr>
        <w:tabs>
          <w:tab w:val="left" w:pos="1031"/>
        </w:tabs>
        <w:spacing w:line="360" w:lineRule="auto"/>
        <w:ind w:left="0"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Перечень вопросов, заданий, тем для подготовки к текущему </w:t>
      </w:r>
      <w:r>
        <w:rPr>
          <w:rFonts w:ascii="Times New Roman" w:eastAsia="Times New Roman" w:hAnsi="Times New Roman" w:cs="Times New Roman"/>
          <w:b/>
          <w:color w:val="000000"/>
          <w:sz w:val="28"/>
          <w:szCs w:val="28"/>
        </w:rPr>
        <w:lastRenderedPageBreak/>
        <w:t>контролю</w:t>
      </w:r>
    </w:p>
    <w:p w:rsidR="000434C4" w:rsidRDefault="00147B17">
      <w:pPr>
        <w:widowControl w:val="0"/>
        <w:pBdr>
          <w:top w:val="nil"/>
          <w:left w:val="nil"/>
          <w:bottom w:val="nil"/>
          <w:right w:val="nil"/>
          <w:between w:val="nil"/>
        </w:pBdr>
        <w:spacing w:line="360" w:lineRule="auto"/>
        <w:ind w:left="2895"/>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Примерные задания для тестирования</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Объектом финансового планирования является: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прибыль и ее распределение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фондоотдача основных производственных фондов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финансовая стратегия организации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 рентабельность организации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Для расчета количества материалов, которые необходимо закупить, должен быть подготовлен: </w:t>
      </w:r>
    </w:p>
    <w:p w:rsidR="000434C4" w:rsidRDefault="00147B17">
      <w:pPr>
        <w:widowControl w:val="0"/>
        <w:pBdr>
          <w:top w:val="nil"/>
          <w:left w:val="nil"/>
          <w:bottom w:val="nil"/>
          <w:right w:val="nil"/>
          <w:between w:val="nil"/>
        </w:pBdr>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бюджет общепроизводственных расходов </w:t>
      </w:r>
    </w:p>
    <w:p w:rsidR="000434C4" w:rsidRDefault="00147B17">
      <w:pPr>
        <w:widowControl w:val="0"/>
        <w:pBdr>
          <w:top w:val="nil"/>
          <w:left w:val="nil"/>
          <w:bottom w:val="nil"/>
          <w:right w:val="nil"/>
          <w:between w:val="nil"/>
        </w:pBdr>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бюджет коммерческих расходов </w:t>
      </w:r>
    </w:p>
    <w:p w:rsidR="000434C4" w:rsidRDefault="00147B17">
      <w:pPr>
        <w:widowControl w:val="0"/>
        <w:pBdr>
          <w:top w:val="nil"/>
          <w:left w:val="nil"/>
          <w:bottom w:val="nil"/>
          <w:right w:val="nil"/>
          <w:between w:val="nil"/>
        </w:pBdr>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бюджет производства </w:t>
      </w:r>
    </w:p>
    <w:p w:rsidR="000434C4" w:rsidRDefault="00147B17">
      <w:pPr>
        <w:widowControl w:val="0"/>
        <w:pBdr>
          <w:top w:val="nil"/>
          <w:left w:val="nil"/>
          <w:bottom w:val="nil"/>
          <w:right w:val="nil"/>
          <w:between w:val="nil"/>
        </w:pBdr>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 бюджет продаж.</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Для составления планового баланса на конец периода необходимы данные: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бюджета продаж, бюджета себестоимости реализованной продукции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бюджета продаж, бюджета производства, плана прибылей и убытков </w:t>
      </w:r>
    </w:p>
    <w:p w:rsidR="000434C4" w:rsidRDefault="00147B17">
      <w:pPr>
        <w:widowControl w:val="0"/>
        <w:pBdr>
          <w:top w:val="nil"/>
          <w:left w:val="nil"/>
          <w:bottom w:val="nil"/>
          <w:right w:val="nil"/>
          <w:between w:val="nil"/>
        </w:pBdr>
        <w:spacing w:line="360" w:lineRule="auto"/>
        <w:ind w:left="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баланса на конец отчетного периода, плана прибылей и убытков, бюджета денежных средств.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Определите объекты контроля в системе бюджетирования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бюджеты структурных подразделений над которыми осуществляется контроль;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отдельные характеристики состояния бюджетов (соблюдение лимитов, сроков, нормативов);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структурные подразделения предприятия, осуществляющие контроль за соблюдением бюджетов.</w:t>
      </w:r>
    </w:p>
    <w:p w:rsidR="000434C4" w:rsidRDefault="000434C4">
      <w:pPr>
        <w:widowControl w:val="0"/>
        <w:pBdr>
          <w:top w:val="nil"/>
          <w:left w:val="nil"/>
          <w:bottom w:val="nil"/>
          <w:right w:val="nil"/>
          <w:between w:val="nil"/>
        </w:pBdr>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ind w:left="2268" w:firstLine="14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контрольных работ</w:t>
      </w:r>
    </w:p>
    <w:p w:rsidR="000434C4" w:rsidRDefault="000434C4">
      <w:pPr>
        <w:widowControl w:val="0"/>
        <w:pBdr>
          <w:top w:val="nil"/>
          <w:left w:val="nil"/>
          <w:bottom w:val="nil"/>
          <w:right w:val="nil"/>
          <w:between w:val="nil"/>
        </w:pBdr>
        <w:ind w:left="3709"/>
        <w:rPr>
          <w:rFonts w:ascii="Times New Roman" w:eastAsia="Times New Roman" w:hAnsi="Times New Roman" w:cs="Times New Roman"/>
          <w:b/>
          <w:color w:val="000000"/>
          <w:sz w:val="28"/>
          <w:szCs w:val="28"/>
        </w:rPr>
      </w:pP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Место и значение финансового планирования в системе планирования организации.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Принципы, цели и задачи финансового планирования организации.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3. Значение финансового планирования в реализации финансовой политики предприятия.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Основы финансового планирования и прогнозирования на предприятии.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Содержание и значение корпоративного финансового планирования.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Основные этапы финансового планирования в организации, их характеристика.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Характеристика методов финансового планирования на предприятии.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Основные стадии финансового планирования.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Значение финансового планирования в условиях рыночной экономики.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Методы оценки эффективности системы финансового планирования.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 Способы и методы оценки риска в процессе финансового планирования.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Зарубежный опыт финансового планирования и прогнозирования.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 Цели и задачи финансовой политики компании.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 Финансовая стратегия предприятия и процесс ее формирования.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 Роль оперативного финансового планирования в деятельности предприятия.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 Финансовый менеджмент предприятия как часть системы финансового планирования.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17. Основные финансовые планы современного предприятия.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18. Роль и место бюджетирования в общей системе финансового планирования.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 Организация системы бюджетирования на предприятии: центры планирования, центры финансовой ответственности, центры затрат.</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 Организация контроля за исполнением бюджетов.</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 Бюджет: понятие, функции.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 Процесс бюджетирования (этапы).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23. Классификация бюджетов.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24. Общая характеристика операционных бюджетов.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25. Бюджет продаж, бюджеты доходов и расходов, бюджет производства.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26. Общая характеристика финансовых бюджетов.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27. Бюджет движения денежных средств.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28. Цели и задачи бюджетирования как технологии планирования в зависимости от сферы деятельности организации.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29. Выбор объектов бюджетирования в соответствии со стратегическими целями. </w:t>
      </w:r>
    </w:p>
    <w:p w:rsidR="000434C4" w:rsidRDefault="00147B17">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 Центры ответственности в управленческой системе организации.</w:t>
      </w:r>
    </w:p>
    <w:p w:rsidR="000434C4" w:rsidRDefault="000434C4">
      <w:pPr>
        <w:widowControl w:val="0"/>
        <w:pBdr>
          <w:top w:val="nil"/>
          <w:left w:val="nil"/>
          <w:bottom w:val="nil"/>
          <w:right w:val="nil"/>
          <w:between w:val="nil"/>
        </w:pBdr>
        <w:shd w:val="clear" w:color="auto" w:fill="FFFFFF"/>
        <w:spacing w:line="360" w:lineRule="auto"/>
        <w:ind w:left="426"/>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spacing w:before="155" w:line="360" w:lineRule="auto"/>
        <w:ind w:right="23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434C4" w:rsidRDefault="000434C4">
      <w:pPr>
        <w:widowControl w:val="0"/>
        <w:pBdr>
          <w:top w:val="nil"/>
          <w:left w:val="nil"/>
          <w:bottom w:val="nil"/>
          <w:right w:val="nil"/>
          <w:between w:val="nil"/>
        </w:pBdr>
        <w:tabs>
          <w:tab w:val="left" w:pos="1745"/>
          <w:tab w:val="left" w:pos="2718"/>
          <w:tab w:val="left" w:pos="4410"/>
          <w:tab w:val="left" w:pos="5660"/>
          <w:tab w:val="left" w:pos="6396"/>
          <w:tab w:val="left" w:pos="8157"/>
        </w:tabs>
        <w:spacing w:line="360" w:lineRule="auto"/>
        <w:ind w:firstLine="567"/>
        <w:jc w:val="both"/>
        <w:rPr>
          <w:rFonts w:ascii="Times New Roman" w:eastAsia="Times New Roman" w:hAnsi="Times New Roman" w:cs="Times New Roman"/>
          <w:b/>
          <w:color w:val="000000"/>
          <w:sz w:val="28"/>
          <w:szCs w:val="28"/>
        </w:rPr>
      </w:pPr>
    </w:p>
    <w:p w:rsidR="000434C4" w:rsidRDefault="00147B17">
      <w:pPr>
        <w:widowControl w:val="0"/>
        <w:pBdr>
          <w:top w:val="nil"/>
          <w:left w:val="nil"/>
          <w:bottom w:val="nil"/>
          <w:right w:val="nil"/>
          <w:between w:val="nil"/>
        </w:pBdr>
        <w:tabs>
          <w:tab w:val="left" w:pos="851"/>
          <w:tab w:val="left" w:pos="2718"/>
          <w:tab w:val="left" w:pos="4410"/>
          <w:tab w:val="left" w:pos="5660"/>
          <w:tab w:val="left" w:pos="6396"/>
          <w:tab w:val="left" w:pos="8157"/>
        </w:tabs>
        <w:spacing w:line="36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Pr>
          <w:rFonts w:ascii="Times New Roman" w:eastAsia="Times New Roman" w:hAnsi="Times New Roman" w:cs="Times New Roman"/>
          <w:b/>
          <w:color w:val="000000"/>
          <w:sz w:val="28"/>
          <w:szCs w:val="28"/>
        </w:rPr>
        <w:tab/>
        <w:t>Фонд оценочных средств для проведения промежуточной аттестации обучающихся по дисциплине</w:t>
      </w:r>
    </w:p>
    <w:p w:rsidR="000434C4" w:rsidRDefault="00147B17">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434C4" w:rsidRDefault="00147B17">
      <w:pPr>
        <w:widowControl w:val="0"/>
        <w:pBdr>
          <w:top w:val="nil"/>
          <w:left w:val="nil"/>
          <w:bottom w:val="nil"/>
          <w:right w:val="nil"/>
          <w:between w:val="nil"/>
        </w:pBdr>
        <w:spacing w:line="360" w:lineRule="auto"/>
        <w:ind w:firstLine="68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5</w:t>
      </w:r>
    </w:p>
    <w:p w:rsidR="000434C4" w:rsidRDefault="000434C4">
      <w:pPr>
        <w:widowControl w:val="0"/>
        <w:pBdr>
          <w:top w:val="nil"/>
          <w:left w:val="nil"/>
          <w:bottom w:val="nil"/>
          <w:right w:val="nil"/>
          <w:between w:val="nil"/>
        </w:pBdr>
        <w:spacing w:line="360" w:lineRule="auto"/>
        <w:ind w:firstLine="680"/>
        <w:jc w:val="right"/>
        <w:rPr>
          <w:rFonts w:ascii="Times New Roman" w:eastAsia="Times New Roman" w:hAnsi="Times New Roman" w:cs="Times New Roman"/>
          <w:color w:val="000000"/>
          <w:sz w:val="28"/>
          <w:szCs w:val="28"/>
        </w:rPr>
      </w:pPr>
    </w:p>
    <w:tbl>
      <w:tblPr>
        <w:tblStyle w:val="ae"/>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1985"/>
        <w:gridCol w:w="2268"/>
        <w:gridCol w:w="3509"/>
      </w:tblGrid>
      <w:tr w:rsidR="000434C4">
        <w:tc>
          <w:tcPr>
            <w:tcW w:w="1809"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Наименование компетенции </w:t>
            </w:r>
          </w:p>
        </w:tc>
        <w:tc>
          <w:tcPr>
            <w:tcW w:w="1985"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Наименование  индикаторов достижения компетенции </w:t>
            </w:r>
          </w:p>
        </w:tc>
        <w:tc>
          <w:tcPr>
            <w:tcW w:w="2268"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обучения         (умения и знания), соотнесенные с индикаторами достижения компетенции</w:t>
            </w:r>
          </w:p>
        </w:tc>
        <w:tc>
          <w:tcPr>
            <w:tcW w:w="3509"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Типовые контрольные задания</w:t>
            </w:r>
          </w:p>
        </w:tc>
      </w:tr>
      <w:tr w:rsidR="000434C4">
        <w:tc>
          <w:tcPr>
            <w:tcW w:w="1809" w:type="dxa"/>
            <w:vMerge w:val="restart"/>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ПКН-6</w:t>
            </w:r>
          </w:p>
          <w:p w:rsidR="000434C4" w:rsidRDefault="00147B17">
            <w:pPr>
              <w:tabs>
                <w:tab w:val="left" w:pos="851"/>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применять основные методы финансового менеджмента для оценки </w:t>
            </w:r>
            <w:r>
              <w:rPr>
                <w:rFonts w:ascii="Times New Roman" w:eastAsia="Times New Roman" w:hAnsi="Times New Roman" w:cs="Times New Roman"/>
                <w:sz w:val="24"/>
                <w:szCs w:val="24"/>
              </w:rPr>
              <w:lastRenderedPageBreak/>
              <w:t xml:space="preserve">активов, управления оборотным капиталом, принятия инвестиционных решений, решений по финансированию </w:t>
            </w:r>
          </w:p>
        </w:tc>
        <w:tc>
          <w:tcPr>
            <w:tcW w:w="1985" w:type="dxa"/>
          </w:tcPr>
          <w:p w:rsidR="000434C4" w:rsidRDefault="00147B17">
            <w:pPr>
              <w:pBdr>
                <w:top w:val="nil"/>
                <w:left w:val="nil"/>
                <w:bottom w:val="nil"/>
                <w:right w:val="nil"/>
                <w:between w:val="nil"/>
              </w:pBdr>
              <w:tabs>
                <w:tab w:val="left" w:pos="290"/>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 xml:space="preserve">1.Применяет инструментарий финансового менеджмента для управления; оценивает принимаемые финансовые </w:t>
            </w:r>
            <w:r>
              <w:rPr>
                <w:rFonts w:ascii="Times New Roman" w:eastAsia="Times New Roman" w:hAnsi="Times New Roman" w:cs="Times New Roman"/>
                <w:sz w:val="24"/>
                <w:szCs w:val="24"/>
              </w:rPr>
              <w:lastRenderedPageBreak/>
              <w:t>решения с точки зрения их влияния на создание стоимости компании.</w:t>
            </w:r>
          </w:p>
        </w:tc>
        <w:tc>
          <w:tcPr>
            <w:tcW w:w="2268" w:type="dxa"/>
          </w:tcPr>
          <w:p w:rsidR="000434C4" w:rsidRDefault="00147B17">
            <w:pPr>
              <w:widowControl w:val="0"/>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Знать: </w:t>
            </w:r>
            <w:r>
              <w:rPr>
                <w:rFonts w:ascii="Times New Roman" w:eastAsia="Times New Roman" w:hAnsi="Times New Roman" w:cs="Times New Roman"/>
                <w:sz w:val="24"/>
                <w:szCs w:val="24"/>
              </w:rPr>
              <w:t xml:space="preserve">способы эффективного применения финансовых решений для создания положительной стоимости </w:t>
            </w:r>
            <w:r>
              <w:rPr>
                <w:rFonts w:ascii="Times New Roman" w:eastAsia="Times New Roman" w:hAnsi="Times New Roman" w:cs="Times New Roman"/>
                <w:sz w:val="24"/>
                <w:szCs w:val="24"/>
              </w:rPr>
              <w:lastRenderedPageBreak/>
              <w:t>компании</w:t>
            </w:r>
          </w:p>
          <w:p w:rsidR="000434C4" w:rsidRDefault="00147B17">
            <w:pPr>
              <w:widowControl w:val="0"/>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Уметь: </w:t>
            </w:r>
            <w:r>
              <w:rPr>
                <w:rFonts w:ascii="Times New Roman" w:eastAsia="Times New Roman" w:hAnsi="Times New Roman" w:cs="Times New Roman"/>
                <w:sz w:val="24"/>
                <w:szCs w:val="24"/>
              </w:rPr>
              <w:t>применять инструменты финансового менеджмента и использовать эффективные методы оценки стоимости компаний</w:t>
            </w:r>
          </w:p>
        </w:tc>
        <w:tc>
          <w:tcPr>
            <w:tcW w:w="3509" w:type="dxa"/>
          </w:tcPr>
          <w:p w:rsidR="000434C4" w:rsidRDefault="00147B17">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Задание 1. </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Компания решила осуществить проект производства нового автомобиля. Затраты на изучение рынка автомобилей составят 50 млн. руб. Если окажется, что рынок существует (вероятность этого </w:t>
            </w:r>
            <w:r>
              <w:rPr>
                <w:rFonts w:ascii="Times New Roman" w:eastAsia="Times New Roman" w:hAnsi="Times New Roman" w:cs="Times New Roman"/>
                <w:sz w:val="24"/>
                <w:szCs w:val="24"/>
              </w:rPr>
              <w:lastRenderedPageBreak/>
              <w:t>80%), то надо вложить еще 300 млн. руб. в момент времени t=1 на изготовление образца автомобиля. Если испытания образца пройдут хорошо (вероятность этого 70%), то в момент времени t=2 компании придется затратить 900 млн. руб. на установку дополнительной линии сборки. Доходы от реализации автомобилей будут поступать с момента времени t=3 в течение пяти лет. В лучшем случае они составят 600 млн. руб. ежегодно (вероятность 20%), наиболее вероятно, что они будут по 400 млн. руб. (веротность50%), в худшем случае по 200 млн. руб. (вероятность 30%). Целесообразно ли компании начинать разработку данного проекта, если цена капитала – 12%?</w:t>
            </w:r>
          </w:p>
          <w:p w:rsidR="000434C4" w:rsidRDefault="000434C4">
            <w:pPr>
              <w:rPr>
                <w:rFonts w:ascii="Times New Roman" w:eastAsia="Times New Roman" w:hAnsi="Times New Roman" w:cs="Times New Roman"/>
                <w:sz w:val="24"/>
                <w:szCs w:val="24"/>
              </w:rPr>
            </w:pP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Задание 2.</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Определите внутреннюю норму доходности инвестиционного проекта, если в первый год доходы составят 200 тыс. руб. в первый год, во второй – 230 тыс. руб. и в третий год – 250 тыс. руб. Первоначальные инвестиции в проект – 500 тыс. руб. Цена капитала – 15%. </w:t>
            </w:r>
          </w:p>
        </w:tc>
      </w:tr>
      <w:tr w:rsidR="000434C4">
        <w:tc>
          <w:tcPr>
            <w:tcW w:w="1809"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rPr>
            </w:pPr>
          </w:p>
        </w:tc>
        <w:tc>
          <w:tcPr>
            <w:tcW w:w="1985" w:type="dxa"/>
          </w:tcPr>
          <w:p w:rsidR="000434C4" w:rsidRDefault="00147B17">
            <w:pPr>
              <w:pBdr>
                <w:top w:val="nil"/>
                <w:left w:val="nil"/>
                <w:bottom w:val="nil"/>
                <w:right w:val="nil"/>
                <w:between w:val="nil"/>
              </w:pBdr>
              <w:tabs>
                <w:tab w:val="left" w:pos="290"/>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w:t>
            </w:r>
            <w:r>
              <w:rPr>
                <w:rFonts w:ascii="Times New Roman" w:eastAsia="Times New Roman" w:hAnsi="Times New Roman" w:cs="Times New Roman"/>
                <w:sz w:val="24"/>
                <w:szCs w:val="24"/>
              </w:rPr>
              <w:lastRenderedPageBreak/>
              <w:t>финансовой эффективности деятельности компании.</w:t>
            </w:r>
          </w:p>
        </w:tc>
        <w:tc>
          <w:tcPr>
            <w:tcW w:w="2268" w:type="dxa"/>
          </w:tcPr>
          <w:p w:rsidR="000434C4" w:rsidRDefault="00147B17">
            <w:pPr>
              <w:widowControl w:val="0"/>
              <w:ind w:right="9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Знать: </w:t>
            </w:r>
            <w:r>
              <w:rPr>
                <w:rFonts w:ascii="Times New Roman" w:eastAsia="Times New Roman" w:hAnsi="Times New Roman" w:cs="Times New Roman"/>
                <w:sz w:val="24"/>
                <w:szCs w:val="24"/>
              </w:rPr>
              <w:t>методы и систему анализа расчетов эффективности реальных и финансовых инвестиций, способы формирования структуры капитала компании для ее эффективной деятельности</w:t>
            </w:r>
          </w:p>
          <w:p w:rsidR="000434C4" w:rsidRDefault="00147B17">
            <w:pPr>
              <w:widowControl w:val="0"/>
              <w:ind w:right="9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Уметь: </w:t>
            </w:r>
            <w:r>
              <w:rPr>
                <w:rFonts w:ascii="Times New Roman" w:eastAsia="Times New Roman" w:hAnsi="Times New Roman" w:cs="Times New Roman"/>
                <w:sz w:val="24"/>
                <w:szCs w:val="24"/>
              </w:rPr>
              <w:t xml:space="preserve">проводить расчеты </w:t>
            </w:r>
            <w:r>
              <w:rPr>
                <w:rFonts w:ascii="Times New Roman" w:eastAsia="Times New Roman" w:hAnsi="Times New Roman" w:cs="Times New Roman"/>
                <w:sz w:val="24"/>
                <w:szCs w:val="24"/>
              </w:rPr>
              <w:lastRenderedPageBreak/>
              <w:t>эффективности использования инвестиций, создавать структуру капитала компании, способствующей эффективной деятельности</w:t>
            </w:r>
          </w:p>
        </w:tc>
        <w:tc>
          <w:tcPr>
            <w:tcW w:w="3509" w:type="dxa"/>
          </w:tcPr>
          <w:p w:rsidR="000434C4" w:rsidRDefault="00147B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Задание 1. </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Компания выпускает 200 домашних кинотеатров в месяц и продает их по 2 тыс. долл. Постоянные издержки компании составляют 100 тыс. долл. в месяц, прибыль – 50 тыс. долл. При этом она использует 700 тыс. долл. капитала, из которых 400 тыс. долл. получены путем эмиссии акций, а 300 тыс. долл. – путем эмиссии облигаций. Компания планирует изменить производственный процесс, проведя дополнительную </w:t>
            </w:r>
            <w:r>
              <w:rPr>
                <w:rFonts w:ascii="Times New Roman" w:eastAsia="Times New Roman" w:hAnsi="Times New Roman" w:cs="Times New Roman"/>
                <w:sz w:val="24"/>
                <w:szCs w:val="24"/>
              </w:rPr>
              <w:lastRenderedPageBreak/>
              <w:t xml:space="preserve">эмиссию акций на сумму в 200 тыс. долл. При этом постоянные издержки увеличатся на 50 тыс. долл., переменные издержки снизятся на 250 долл. на один кинотеатр, производство увеличится на 50 штук в месяц, цена одного кинотеатра составит 1 800 долл. Определите рентабельность собственного капитала до изменений и после изменений в производственном процессе и сделайте вывод о целесообразности таких изменений.  </w:t>
            </w:r>
          </w:p>
          <w:p w:rsidR="000434C4" w:rsidRDefault="000434C4">
            <w:pPr>
              <w:rPr>
                <w:rFonts w:ascii="Times New Roman" w:eastAsia="Times New Roman" w:hAnsi="Times New Roman" w:cs="Times New Roman"/>
                <w:sz w:val="24"/>
                <w:szCs w:val="24"/>
              </w:rPr>
            </w:pPr>
          </w:p>
          <w:p w:rsidR="000434C4" w:rsidRDefault="00147B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2.</w:t>
            </w:r>
          </w:p>
          <w:p w:rsidR="000434C4" w:rsidRDefault="00147B17">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Общая потребность фирмы в денежных средствах на планируемый год составляет 1 000 тыс. руб.; платежи поступают относительно равномерно. Фирма планирует привлекать средства с помощью кредитов банка под 10% годовых. Постоянные затраты на получение одного кредита составляет 50 руб. 1) Предположим, что фирма не создает страхового запаса денежных средств. Определите величину среднего остатка денежных средств с помощью модели </w:t>
            </w:r>
            <w:proofErr w:type="spellStart"/>
            <w:r>
              <w:rPr>
                <w:rFonts w:ascii="Times New Roman" w:eastAsia="Times New Roman" w:hAnsi="Times New Roman" w:cs="Times New Roman"/>
                <w:sz w:val="24"/>
                <w:szCs w:val="24"/>
              </w:rPr>
              <w:t>Баумоля</w:t>
            </w:r>
            <w:proofErr w:type="spellEnd"/>
            <w:r>
              <w:rPr>
                <w:rFonts w:ascii="Times New Roman" w:eastAsia="Times New Roman" w:hAnsi="Times New Roman" w:cs="Times New Roman"/>
                <w:sz w:val="24"/>
                <w:szCs w:val="24"/>
              </w:rPr>
              <w:t>. Определите количество займов в течение года. 2) Предположим, что фирма решила поддерживать страховой запас на счете в размере 5 тыс. руб. Определите величину среднего остатка денежных средств в этом случае.</w:t>
            </w:r>
          </w:p>
        </w:tc>
      </w:tr>
      <w:tr w:rsidR="000434C4">
        <w:tc>
          <w:tcPr>
            <w:tcW w:w="1809" w:type="dxa"/>
            <w:vMerge w:val="restart"/>
          </w:tcPr>
          <w:p w:rsidR="000434C4" w:rsidRDefault="00147B17">
            <w:pPr>
              <w:widowControl w:val="0"/>
              <w:pBdr>
                <w:top w:val="nil"/>
                <w:left w:val="nil"/>
                <w:bottom w:val="nil"/>
                <w:right w:val="nil"/>
                <w:between w:val="nil"/>
              </w:pBdr>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ПКП-3</w:t>
            </w:r>
          </w:p>
          <w:p w:rsidR="000434C4" w:rsidRDefault="00147B1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Способность разрабатывать финансовую стратегию организации, долгосрочную и краткосрочную </w:t>
            </w:r>
            <w:r>
              <w:rPr>
                <w:rFonts w:ascii="Times New Roman" w:eastAsia="Times New Roman" w:hAnsi="Times New Roman" w:cs="Times New Roman"/>
                <w:color w:val="000000"/>
                <w:sz w:val="24"/>
                <w:szCs w:val="24"/>
              </w:rPr>
              <w:lastRenderedPageBreak/>
              <w:t>финансовую политику, а также принимать эффективные управленческие решения, обеспечивающие достижение стоящих перед организацией целей</w:t>
            </w:r>
          </w:p>
          <w:p w:rsidR="000434C4" w:rsidRDefault="000434C4">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985" w:type="dxa"/>
          </w:tcPr>
          <w:p w:rsidR="000434C4" w:rsidRDefault="00147B17">
            <w:pPr>
              <w:pBdr>
                <w:top w:val="nil"/>
                <w:left w:val="nil"/>
                <w:bottom w:val="nil"/>
                <w:right w:val="nil"/>
                <w:between w:val="nil"/>
              </w:pBdr>
              <w:tabs>
                <w:tab w:val="left" w:pos="290"/>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1.Обладает навыками разработки финансовой стратегии и политики.</w:t>
            </w: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color w:val="000000"/>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right="97"/>
              <w:rPr>
                <w:rFonts w:ascii="Times New Roman" w:eastAsia="Times New Roman" w:hAnsi="Times New Roman" w:cs="Times New Roman"/>
                <w:sz w:val="24"/>
                <w:szCs w:val="24"/>
              </w:rPr>
            </w:pPr>
          </w:p>
          <w:p w:rsidR="000434C4" w:rsidRDefault="000434C4">
            <w:pPr>
              <w:widowControl w:val="0"/>
              <w:pBdr>
                <w:top w:val="nil"/>
                <w:left w:val="nil"/>
                <w:bottom w:val="nil"/>
                <w:right w:val="nil"/>
                <w:between w:val="nil"/>
              </w:pBdr>
              <w:tabs>
                <w:tab w:val="left" w:pos="815"/>
                <w:tab w:val="left" w:pos="816"/>
                <w:tab w:val="left" w:pos="1849"/>
                <w:tab w:val="left" w:pos="2761"/>
              </w:tabs>
              <w:spacing w:before="230"/>
              <w:ind w:left="107" w:right="97"/>
              <w:rPr>
                <w:rFonts w:ascii="Times New Roman" w:eastAsia="Times New Roman" w:hAnsi="Times New Roman" w:cs="Times New Roman"/>
                <w:sz w:val="24"/>
                <w:szCs w:val="24"/>
              </w:rPr>
            </w:pPr>
          </w:p>
          <w:p w:rsidR="000434C4" w:rsidRDefault="000434C4">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2268" w:type="dxa"/>
          </w:tcPr>
          <w:p w:rsidR="000434C4" w:rsidRDefault="00147B17">
            <w:pPr>
              <w:widowControl w:val="0"/>
              <w:pBdr>
                <w:top w:val="nil"/>
                <w:left w:val="nil"/>
                <w:bottom w:val="nil"/>
                <w:right w:val="nil"/>
                <w:between w:val="nil"/>
              </w:pBdr>
              <w:ind w:left="108" w:right="94"/>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Знать: </w:t>
            </w:r>
            <w:r>
              <w:rPr>
                <w:rFonts w:ascii="Times New Roman" w:eastAsia="Times New Roman" w:hAnsi="Times New Roman" w:cs="Times New Roman"/>
                <w:color w:val="000000"/>
                <w:sz w:val="24"/>
                <w:szCs w:val="24"/>
              </w:rPr>
              <w:t>технологии и сам процесс разработки финансовой стратегии и политики организации</w:t>
            </w:r>
          </w:p>
          <w:p w:rsidR="000434C4" w:rsidRDefault="000434C4">
            <w:pPr>
              <w:widowControl w:val="0"/>
              <w:pBdr>
                <w:top w:val="nil"/>
                <w:left w:val="nil"/>
                <w:bottom w:val="nil"/>
                <w:right w:val="nil"/>
                <w:between w:val="nil"/>
              </w:pBdr>
              <w:ind w:left="108" w:right="95"/>
              <w:jc w:val="both"/>
              <w:rPr>
                <w:rFonts w:ascii="Times New Roman" w:eastAsia="Times New Roman" w:hAnsi="Times New Roman" w:cs="Times New Roman"/>
                <w:color w:val="000000"/>
                <w:sz w:val="24"/>
                <w:szCs w:val="24"/>
              </w:rPr>
            </w:pPr>
          </w:p>
          <w:p w:rsidR="000434C4" w:rsidRDefault="00147B17">
            <w:pPr>
              <w:widowControl w:val="0"/>
              <w:pBdr>
                <w:top w:val="nil"/>
                <w:left w:val="nil"/>
                <w:bottom w:val="nil"/>
                <w:right w:val="nil"/>
                <w:between w:val="nil"/>
              </w:pBdr>
              <w:ind w:left="108" w:right="95"/>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Уметь:</w:t>
            </w:r>
            <w:r>
              <w:rPr>
                <w:rFonts w:ascii="Times New Roman" w:eastAsia="Times New Roman" w:hAnsi="Times New Roman" w:cs="Times New Roman"/>
                <w:color w:val="000000"/>
                <w:sz w:val="24"/>
                <w:szCs w:val="24"/>
              </w:rPr>
              <w:t xml:space="preserve"> разрабатывать финансовую стратегию организации, ее долгосрочную и краткосрочную финансовую политику</w:t>
            </w:r>
          </w:p>
          <w:p w:rsidR="000434C4" w:rsidRDefault="00147B17">
            <w:pPr>
              <w:widowControl w:val="0"/>
              <w:pBdr>
                <w:top w:val="nil"/>
                <w:left w:val="nil"/>
                <w:bottom w:val="nil"/>
                <w:right w:val="nil"/>
                <w:between w:val="nil"/>
              </w:pBdr>
              <w:ind w:left="108" w:right="9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0434C4" w:rsidRDefault="000434C4">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3509" w:type="dxa"/>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Задание 1. </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Постройте вариант плана финансирования организации. Уставный капитал 4400 тыс. руб., резервный капитал 500 тыс. руб., облигационный </w:t>
            </w:r>
            <w:proofErr w:type="spellStart"/>
            <w:r>
              <w:rPr>
                <w:rFonts w:ascii="Times New Roman" w:eastAsia="Times New Roman" w:hAnsi="Times New Roman" w:cs="Times New Roman"/>
                <w:sz w:val="24"/>
                <w:szCs w:val="24"/>
              </w:rPr>
              <w:t>займ</w:t>
            </w:r>
            <w:proofErr w:type="spellEnd"/>
            <w:r>
              <w:rPr>
                <w:rFonts w:ascii="Times New Roman" w:eastAsia="Times New Roman" w:hAnsi="Times New Roman" w:cs="Times New Roman"/>
                <w:sz w:val="24"/>
                <w:szCs w:val="24"/>
              </w:rPr>
              <w:t xml:space="preserve"> 500 тыс. руб., нераспределенная прибыль 1000 тыс. руб. Необходимо </w:t>
            </w:r>
            <w:r>
              <w:rPr>
                <w:rFonts w:ascii="Times New Roman" w:eastAsia="Times New Roman" w:hAnsi="Times New Roman" w:cs="Times New Roman"/>
                <w:sz w:val="24"/>
                <w:szCs w:val="24"/>
              </w:rPr>
              <w:lastRenderedPageBreak/>
              <w:t xml:space="preserve">привлечь 1000 тыс. руб. на финансовом рынке. Определите доступные виды финансовых инструментов. Информацию о стоимости заимствования собрать самостоятельно в открытых источниках. </w:t>
            </w:r>
          </w:p>
          <w:p w:rsidR="000434C4" w:rsidRDefault="00147B1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Решение: подготовить информацию о доступных на финансовом рынке вариантах заемного финансирования и стоимости заемных источников. Сделать предположения об ограничениях привлечения заемного финансирования с точки зрения стоимости заимствования и условий и сроков возврата. Проанализировать подготовленную информацию, с учетом ограничений. Сделать выводы.</w:t>
            </w:r>
          </w:p>
          <w:p w:rsidR="000434C4" w:rsidRDefault="000434C4">
            <w:pPr>
              <w:pBdr>
                <w:top w:val="nil"/>
                <w:left w:val="nil"/>
                <w:bottom w:val="nil"/>
                <w:right w:val="nil"/>
                <w:between w:val="nil"/>
              </w:pBdr>
              <w:rPr>
                <w:rFonts w:ascii="Times New Roman" w:eastAsia="Times New Roman" w:hAnsi="Times New Roman" w:cs="Times New Roman"/>
                <w:color w:val="000000"/>
                <w:sz w:val="24"/>
                <w:szCs w:val="24"/>
              </w:rPr>
            </w:pPr>
          </w:p>
          <w:p w:rsidR="000434C4" w:rsidRDefault="00147B1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Задание 2.</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Составьте бюджет организации на год, имея следующие данные: объем производства продукции 1200 единиц на 400 тыс. руб./мес.; объем продаж этой же продукции варьируется в диапазоне от 800 до 1200 единиц по цене 90 руб./шт.; средние остатки товарно-материальных запасов 40 тыс. руб./мес., средняя дебиторская задолженность 60 тыс. руб./мес., средняя кредиторская задолженность 90 тыс. руб./мес. </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необходимо структурировать информацию в связанные бюджеты: производства, продаж, запасов. Учитывая информацию о дебиторской и кредиторской задолженности, составить годовой бюджет</w:t>
            </w:r>
          </w:p>
        </w:tc>
      </w:tr>
      <w:tr w:rsidR="000434C4">
        <w:tc>
          <w:tcPr>
            <w:tcW w:w="1809"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985"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Использует современные методы и средства для </w:t>
            </w:r>
            <w:r>
              <w:rPr>
                <w:rFonts w:ascii="Times New Roman" w:eastAsia="Times New Roman" w:hAnsi="Times New Roman" w:cs="Times New Roman"/>
                <w:color w:val="000000"/>
                <w:sz w:val="24"/>
                <w:szCs w:val="24"/>
              </w:rPr>
              <w:lastRenderedPageBreak/>
              <w:t xml:space="preserve">принятия эффективных финансовых решений.  </w:t>
            </w:r>
          </w:p>
        </w:tc>
        <w:tc>
          <w:tcPr>
            <w:tcW w:w="2268" w:type="dxa"/>
          </w:tcPr>
          <w:p w:rsidR="000434C4" w:rsidRDefault="00147B17">
            <w:pPr>
              <w:widowControl w:val="0"/>
              <w:pBdr>
                <w:top w:val="nil"/>
                <w:left w:val="nil"/>
                <w:bottom w:val="nil"/>
                <w:right w:val="nil"/>
                <w:between w:val="nil"/>
              </w:pBdr>
              <w:ind w:right="94"/>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Знать:</w:t>
            </w:r>
            <w:r>
              <w:rPr>
                <w:rFonts w:ascii="Times New Roman" w:eastAsia="Times New Roman" w:hAnsi="Times New Roman" w:cs="Times New Roman"/>
                <w:color w:val="000000"/>
                <w:sz w:val="24"/>
                <w:szCs w:val="24"/>
              </w:rPr>
              <w:t xml:space="preserve"> сущностные основы процесса формирования и </w:t>
            </w:r>
            <w:r>
              <w:rPr>
                <w:rFonts w:ascii="Times New Roman" w:eastAsia="Times New Roman" w:hAnsi="Times New Roman" w:cs="Times New Roman"/>
                <w:color w:val="000000"/>
                <w:sz w:val="24"/>
                <w:szCs w:val="24"/>
              </w:rPr>
              <w:lastRenderedPageBreak/>
              <w:t>управления портфелем финансовых и реальных активов организации в целях максимизации ее стоимости</w:t>
            </w:r>
          </w:p>
          <w:p w:rsidR="000434C4" w:rsidRDefault="000434C4">
            <w:pPr>
              <w:widowControl w:val="0"/>
              <w:pBdr>
                <w:top w:val="nil"/>
                <w:left w:val="nil"/>
                <w:bottom w:val="nil"/>
                <w:right w:val="nil"/>
                <w:between w:val="nil"/>
              </w:pBdr>
              <w:ind w:right="94"/>
              <w:jc w:val="both"/>
              <w:rPr>
                <w:rFonts w:ascii="Times New Roman" w:eastAsia="Times New Roman" w:hAnsi="Times New Roman" w:cs="Times New Roman"/>
                <w:color w:val="000000"/>
                <w:sz w:val="24"/>
                <w:szCs w:val="24"/>
              </w:rPr>
            </w:pPr>
          </w:p>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Уметь: </w:t>
            </w:r>
            <w:r>
              <w:rPr>
                <w:rFonts w:ascii="Times New Roman" w:eastAsia="Times New Roman" w:hAnsi="Times New Roman" w:cs="Times New Roman"/>
                <w:color w:val="000000"/>
                <w:sz w:val="24"/>
                <w:szCs w:val="24"/>
              </w:rPr>
              <w:t>вырабатывать управленческие решения по эффективному формированию и использованию экспертных оценок финансовых рисков</w:t>
            </w:r>
          </w:p>
        </w:tc>
        <w:tc>
          <w:tcPr>
            <w:tcW w:w="3509" w:type="dxa"/>
          </w:tcPr>
          <w:p w:rsidR="000434C4" w:rsidRDefault="00147B17">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Задание 1. </w:t>
            </w:r>
          </w:p>
          <w:p w:rsidR="000434C4" w:rsidRDefault="00147B17">
            <w:pPr>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Компания «</w:t>
            </w:r>
            <w:proofErr w:type="spellStart"/>
            <w:r>
              <w:rPr>
                <w:rFonts w:ascii="Times New Roman" w:eastAsia="Times New Roman" w:hAnsi="Times New Roman" w:cs="Times New Roman"/>
                <w:sz w:val="24"/>
                <w:szCs w:val="24"/>
              </w:rPr>
              <w:t>МотоРу</w:t>
            </w:r>
            <w:proofErr w:type="spellEnd"/>
            <w:r>
              <w:rPr>
                <w:rFonts w:ascii="Times New Roman" w:eastAsia="Times New Roman" w:hAnsi="Times New Roman" w:cs="Times New Roman"/>
                <w:sz w:val="24"/>
                <w:szCs w:val="24"/>
              </w:rPr>
              <w:t xml:space="preserve">» производит одну модель </w:t>
            </w:r>
            <w:proofErr w:type="spellStart"/>
            <w:r>
              <w:rPr>
                <w:rFonts w:ascii="Times New Roman" w:eastAsia="Times New Roman" w:hAnsi="Times New Roman" w:cs="Times New Roman"/>
                <w:sz w:val="24"/>
                <w:szCs w:val="24"/>
              </w:rPr>
              <w:t>электроскутеров</w:t>
            </w:r>
            <w:proofErr w:type="spellEnd"/>
            <w:r>
              <w:rPr>
                <w:rFonts w:ascii="Times New Roman" w:eastAsia="Times New Roman" w:hAnsi="Times New Roman" w:cs="Times New Roman"/>
                <w:sz w:val="24"/>
                <w:szCs w:val="24"/>
              </w:rPr>
              <w:t xml:space="preserve">. В 2024 году </w:t>
            </w:r>
            <w:r>
              <w:rPr>
                <w:rFonts w:ascii="Times New Roman" w:eastAsia="Times New Roman" w:hAnsi="Times New Roman" w:cs="Times New Roman"/>
                <w:sz w:val="24"/>
                <w:szCs w:val="24"/>
              </w:rPr>
              <w:lastRenderedPageBreak/>
              <w:t xml:space="preserve">компания планирует продать 10 000 </w:t>
            </w:r>
            <w:proofErr w:type="spellStart"/>
            <w:r>
              <w:rPr>
                <w:rFonts w:ascii="Times New Roman" w:eastAsia="Times New Roman" w:hAnsi="Times New Roman" w:cs="Times New Roman"/>
                <w:sz w:val="24"/>
                <w:szCs w:val="24"/>
              </w:rPr>
              <w:t>электроскутеров</w:t>
            </w:r>
            <w:proofErr w:type="spellEnd"/>
            <w:r>
              <w:rPr>
                <w:rFonts w:ascii="Times New Roman" w:eastAsia="Times New Roman" w:hAnsi="Times New Roman" w:cs="Times New Roman"/>
                <w:sz w:val="24"/>
                <w:szCs w:val="24"/>
              </w:rPr>
              <w:t xml:space="preserve">. У компании есть достаточное количество запасов прямых материалов на начало периода для производства 12 000 единиц. Запасы готовой продукции на начало периода составили 500 единиц, а желаемые запасы готовой продукции на конец периода составляют 500 единиц. </w:t>
            </w:r>
            <w:proofErr w:type="spellStart"/>
            <w:r>
              <w:rPr>
                <w:rFonts w:ascii="Times New Roman" w:eastAsia="Times New Roman" w:hAnsi="Times New Roman" w:cs="Times New Roman"/>
                <w:sz w:val="24"/>
                <w:szCs w:val="24"/>
              </w:rPr>
              <w:t>Электроскутеры</w:t>
            </w:r>
            <w:proofErr w:type="spellEnd"/>
            <w:r>
              <w:rPr>
                <w:rFonts w:ascii="Times New Roman" w:eastAsia="Times New Roman" w:hAnsi="Times New Roman" w:cs="Times New Roman"/>
                <w:sz w:val="24"/>
                <w:szCs w:val="24"/>
              </w:rPr>
              <w:t xml:space="preserve"> продаются по цене 750000 руб. за единицу, и у компании нет запасов незавершенного производства. Затраты на прямые материалы на единицу продукции составляют 21000 руб., а прямые трудозатраты составляют 7000 </w:t>
            </w:r>
            <w:proofErr w:type="gramStart"/>
            <w:r>
              <w:rPr>
                <w:rFonts w:ascii="Times New Roman" w:eastAsia="Times New Roman" w:hAnsi="Times New Roman" w:cs="Times New Roman"/>
                <w:sz w:val="24"/>
                <w:szCs w:val="24"/>
              </w:rPr>
              <w:t>руб..</w:t>
            </w:r>
            <w:proofErr w:type="gramEnd"/>
            <w:r>
              <w:rPr>
                <w:rFonts w:ascii="Times New Roman" w:eastAsia="Times New Roman" w:hAnsi="Times New Roman" w:cs="Times New Roman"/>
                <w:sz w:val="24"/>
                <w:szCs w:val="24"/>
              </w:rPr>
              <w:t xml:space="preserve"> Общепроизводственные расходы на единицу продукции составляют 5000 руб. Вопросы: 1. Каким будет размер выручки в плановом отчете о прибылях и убытках? 2. Какова будет себестоимость реализованной продукции?</w:t>
            </w:r>
          </w:p>
          <w:p w:rsidR="000434C4" w:rsidRDefault="000434C4">
            <w:pPr>
              <w:pBdr>
                <w:top w:val="nil"/>
                <w:left w:val="nil"/>
                <w:bottom w:val="nil"/>
                <w:right w:val="nil"/>
                <w:between w:val="nil"/>
              </w:pBdr>
              <w:rPr>
                <w:rFonts w:ascii="Times New Roman" w:eastAsia="Times New Roman" w:hAnsi="Times New Roman" w:cs="Times New Roman"/>
                <w:color w:val="000000"/>
                <w:sz w:val="24"/>
                <w:szCs w:val="24"/>
              </w:rPr>
            </w:pPr>
          </w:p>
          <w:p w:rsidR="000434C4" w:rsidRDefault="00147B17">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Задание 2.</w:t>
            </w:r>
          </w:p>
          <w:p w:rsidR="000434C4" w:rsidRDefault="00147B17">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Рассчитайте плановую сумму прибыли и требуемую для самофинансирования по корпорации, сформулируйте рекомендации по возможности применения данного метода планирования, определите недостатки его применения на практике и предложите свои варианты решения поставленной задачи. Исходные данные для выполнения задания: потребность корпорации в плановом периоде в денежных ресурсах на производственное и социальное развитие 141 млн руб.; плановая сумма амортизационных отчислений 37 млн руб.; валовая прибыль по отчету за период 212 млн руб.; чистая прибыль по </w:t>
            </w:r>
            <w:r>
              <w:rPr>
                <w:rFonts w:ascii="Times New Roman" w:eastAsia="Times New Roman" w:hAnsi="Times New Roman" w:cs="Times New Roman"/>
                <w:sz w:val="24"/>
                <w:szCs w:val="24"/>
              </w:rPr>
              <w:lastRenderedPageBreak/>
              <w:t>отчету за период 142 млн руб.; прибыль, направляемая по отчету на производственное и социальное развитие 70 млн руб.</w:t>
            </w:r>
          </w:p>
        </w:tc>
      </w:tr>
      <w:tr w:rsidR="000434C4">
        <w:tc>
          <w:tcPr>
            <w:tcW w:w="1809" w:type="dxa"/>
            <w:vMerge w:val="restart"/>
          </w:tcPr>
          <w:p w:rsidR="000434C4" w:rsidRDefault="00147B17">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ПКП-4</w:t>
            </w:r>
          </w:p>
          <w:p w:rsidR="000434C4" w:rsidRDefault="00147B17">
            <w:pPr>
              <w:widowControl w:val="0"/>
              <w:pBdr>
                <w:top w:val="nil"/>
                <w:left w:val="nil"/>
                <w:bottom w:val="nil"/>
                <w:right w:val="nil"/>
                <w:between w:val="nil"/>
              </w:pBdr>
              <w:rPr>
                <w:rFonts w:ascii="Times New Roman" w:eastAsia="Times New Roman" w:hAnsi="Times New Roman" w:cs="Times New Roman"/>
                <w:strike/>
                <w:color w:val="000000"/>
                <w:sz w:val="24"/>
                <w:szCs w:val="24"/>
              </w:rPr>
            </w:pPr>
            <w:r>
              <w:rPr>
                <w:rFonts w:ascii="Times New Roman" w:eastAsia="Times New Roman"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985" w:type="dxa"/>
          </w:tcPr>
          <w:p w:rsidR="000434C4" w:rsidRDefault="00147B17">
            <w:pPr>
              <w:widowControl w:val="0"/>
              <w:pBdr>
                <w:top w:val="nil"/>
                <w:left w:val="nil"/>
                <w:bottom w:val="nil"/>
                <w:right w:val="nil"/>
                <w:between w:val="nil"/>
              </w:pBdr>
              <w:tabs>
                <w:tab w:val="left" w:pos="815"/>
                <w:tab w:val="left" w:pos="816"/>
                <w:tab w:val="left" w:pos="1849"/>
                <w:tab w:val="left" w:pos="2761"/>
              </w:tabs>
              <w:ind w:right="97"/>
              <w:rPr>
                <w:rFonts w:ascii="Times New Roman" w:eastAsia="Times New Roman" w:hAnsi="Times New Roman" w:cs="Times New Roman"/>
                <w:strike/>
                <w:color w:val="000000"/>
                <w:sz w:val="24"/>
                <w:szCs w:val="24"/>
              </w:rPr>
            </w:pPr>
            <w:r>
              <w:rPr>
                <w:rFonts w:ascii="Times New Roman" w:eastAsia="Times New Roman" w:hAnsi="Times New Roman" w:cs="Times New Roman"/>
                <w:sz w:val="24"/>
                <w:szCs w:val="24"/>
              </w:rPr>
              <w:t xml:space="preserve">1.Понимает сущность и природу финансовых рисков и владеет методами их оценки. </w:t>
            </w:r>
          </w:p>
        </w:tc>
        <w:tc>
          <w:tcPr>
            <w:tcW w:w="2268" w:type="dxa"/>
          </w:tcPr>
          <w:p w:rsidR="000434C4" w:rsidRDefault="00147B17">
            <w:pPr>
              <w:widowControl w:val="0"/>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Знать</w:t>
            </w:r>
            <w:r>
              <w:rPr>
                <w:rFonts w:ascii="Times New Roman" w:eastAsia="Times New Roman" w:hAnsi="Times New Roman" w:cs="Times New Roman"/>
                <w:sz w:val="24"/>
                <w:szCs w:val="24"/>
              </w:rPr>
              <w:t>: причины возникновения финансовых рисков и способы их анализировать</w:t>
            </w:r>
          </w:p>
          <w:p w:rsidR="000434C4" w:rsidRDefault="00147B17">
            <w:pPr>
              <w:widowControl w:val="0"/>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Pr>
                <w:rFonts w:ascii="Times New Roman" w:eastAsia="Times New Roman" w:hAnsi="Times New Roman" w:cs="Times New Roman"/>
                <w:sz w:val="24"/>
                <w:szCs w:val="24"/>
              </w:rPr>
              <w:t xml:space="preserve">: использовать методы оценки финансовых рисков в целях минимизации их влияния на деятельность компании </w:t>
            </w:r>
          </w:p>
        </w:tc>
        <w:tc>
          <w:tcPr>
            <w:tcW w:w="3509"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p>
          <w:p w:rsidR="000434C4" w:rsidRDefault="00147B17">
            <w:pPr>
              <w:widowControl w:val="0"/>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Корпорация определила, что среднее </w:t>
            </w:r>
            <w:proofErr w:type="spellStart"/>
            <w:r>
              <w:rPr>
                <w:rFonts w:ascii="Times New Roman" w:eastAsia="Times New Roman" w:hAnsi="Times New Roman" w:cs="Times New Roman"/>
                <w:sz w:val="24"/>
                <w:szCs w:val="24"/>
              </w:rPr>
              <w:t>квадратическое</w:t>
            </w:r>
            <w:proofErr w:type="spellEnd"/>
            <w:r>
              <w:rPr>
                <w:rFonts w:ascii="Times New Roman" w:eastAsia="Times New Roman" w:hAnsi="Times New Roman" w:cs="Times New Roman"/>
                <w:sz w:val="24"/>
                <w:szCs w:val="24"/>
              </w:rPr>
              <w:t xml:space="preserve"> отклонение ежедневных чистых денежных потоков составляет 2500 дол. Затраты ее на каждую покупку или продажу краткосрочных коммерческих векселей, приносящих доход из расчета 7,465% годовых, достигают 50 долл. Для определения целевого остатка денежных средств корпорация использует модель Миллера – Орра. Кроме того, она решила поддерживать минимальный уровень денежных средств (нижний предел) в 10 тыс. долл. 1) Определите величину целевого остатка средств на счете. 2) Определите верхний и нижний пределы средств на счете. 3) Опишите схему принятия решений корпорации (когда и в каком размере производится изменение остатка средств на счете?). 4) Какова ожидаемая величина среднего остатка?</w:t>
            </w:r>
          </w:p>
          <w:p w:rsidR="000434C4" w:rsidRDefault="000434C4">
            <w:pPr>
              <w:widowControl w:val="0"/>
              <w:pBdr>
                <w:top w:val="nil"/>
                <w:left w:val="nil"/>
                <w:bottom w:val="nil"/>
                <w:right w:val="nil"/>
                <w:between w:val="nil"/>
              </w:pBdr>
              <w:jc w:val="both"/>
              <w:rPr>
                <w:rFonts w:ascii="Times New Roman" w:eastAsia="Times New Roman" w:hAnsi="Times New Roman" w:cs="Times New Roman"/>
                <w:sz w:val="24"/>
                <w:szCs w:val="24"/>
              </w:rPr>
            </w:pPr>
          </w:p>
          <w:p w:rsidR="000434C4" w:rsidRDefault="00147B17">
            <w:pPr>
              <w:widowControl w:val="0"/>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2.</w:t>
            </w:r>
          </w:p>
          <w:p w:rsidR="000434C4" w:rsidRDefault="00147B17">
            <w:pPr>
              <w:widowControl w:val="0"/>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Определите внутренние нормы доходности инвестиционных проектов и выберите лучший из них по данному критерию. Первый проект: первоначальные вложения в него – 700 тыс. руб., дополнительные вложения в конце второго года – 500 тыс. руб. Поступления в первый год – 600 тыс. руб., во второй – 500 тыс. руб., в третий – 400 тыс. руб. Второй проект: первоначальные вложения – 500 тыс. руб., в конце первого года – 100 тыс. руб., в конце второго </w:t>
            </w:r>
            <w:r>
              <w:rPr>
                <w:rFonts w:ascii="Times New Roman" w:eastAsia="Times New Roman" w:hAnsi="Times New Roman" w:cs="Times New Roman"/>
                <w:sz w:val="24"/>
                <w:szCs w:val="24"/>
              </w:rPr>
              <w:lastRenderedPageBreak/>
              <w:t>– 150 тыс. руб. Поступления в первый год составляют 400 тыс. руб., во второй – 300 тыс. руб., в третий – 200 тыс. руб.</w:t>
            </w:r>
          </w:p>
        </w:tc>
      </w:tr>
      <w:tr w:rsidR="000434C4">
        <w:tc>
          <w:tcPr>
            <w:tcW w:w="1809" w:type="dxa"/>
            <w:vMerge/>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b/>
                <w:strike/>
                <w:sz w:val="24"/>
                <w:szCs w:val="24"/>
                <w:highlight w:val="yellow"/>
              </w:rPr>
            </w:pPr>
          </w:p>
        </w:tc>
        <w:tc>
          <w:tcPr>
            <w:tcW w:w="1985" w:type="dxa"/>
          </w:tcPr>
          <w:p w:rsidR="000434C4" w:rsidRDefault="00147B17">
            <w:pPr>
              <w:widowControl w:val="0"/>
              <w:pBdr>
                <w:top w:val="nil"/>
                <w:left w:val="nil"/>
                <w:bottom w:val="nil"/>
                <w:right w:val="nil"/>
                <w:between w:val="nil"/>
              </w:pBdr>
              <w:tabs>
                <w:tab w:val="left" w:pos="815"/>
                <w:tab w:val="left" w:pos="816"/>
                <w:tab w:val="left" w:pos="1849"/>
                <w:tab w:val="left" w:pos="2761"/>
              </w:tabs>
              <w:ind w:right="97"/>
              <w:rPr>
                <w:rFonts w:ascii="Times New Roman" w:eastAsia="Times New Roman" w:hAnsi="Times New Roman" w:cs="Times New Roman"/>
                <w:strike/>
                <w:color w:val="000000"/>
                <w:sz w:val="24"/>
                <w:szCs w:val="24"/>
              </w:rPr>
            </w:pPr>
            <w:r>
              <w:rPr>
                <w:rFonts w:ascii="Times New Roman" w:eastAsia="Times New Roman"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68" w:type="dxa"/>
          </w:tcPr>
          <w:p w:rsidR="000434C4" w:rsidRDefault="00147B17">
            <w:pPr>
              <w:widowControl w:val="0"/>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Знать</w:t>
            </w:r>
            <w:r>
              <w:rPr>
                <w:rFonts w:ascii="Times New Roman" w:eastAsia="Times New Roman" w:hAnsi="Times New Roman" w:cs="Times New Roman"/>
                <w:sz w:val="24"/>
                <w:szCs w:val="24"/>
              </w:rPr>
              <w:t>: основные положения управленческих решений и эффективного и их применения</w:t>
            </w:r>
          </w:p>
          <w:p w:rsidR="000434C4" w:rsidRDefault="00147B17">
            <w:pPr>
              <w:widowControl w:val="0"/>
              <w:ind w:right="9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Pr>
                <w:rFonts w:ascii="Times New Roman" w:eastAsia="Times New Roman" w:hAnsi="Times New Roman" w:cs="Times New Roman"/>
                <w:sz w:val="24"/>
                <w:szCs w:val="24"/>
              </w:rPr>
              <w:t>: применять управленческие решения,  направленные на снижение и устранение финансовых рисков, в целях максимизации стоимости бизнеса</w:t>
            </w:r>
          </w:p>
        </w:tc>
        <w:tc>
          <w:tcPr>
            <w:tcW w:w="3509" w:type="dxa"/>
          </w:tcPr>
          <w:p w:rsidR="000434C4" w:rsidRDefault="00147B17">
            <w:pPr>
              <w:widowControl w:val="0"/>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p>
          <w:p w:rsidR="000434C4" w:rsidRDefault="00147B1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Корпорация «Базовые материалы» использует три источника финансирования (млн руб.): обыкновенные акции 800; привилегированные акции 400; кредит 320. Ставка налога на прибыль 20%. Определите, должна ли компания инвестировать данные средства в проект с ожидаемым значением внутренней нормы доходности 13%, если стоимость заемного капитала равна 10%, стоимость привилегированных акций 12%, а стоимость обыкновенных акций 16%.</w:t>
            </w:r>
          </w:p>
          <w:p w:rsidR="000434C4" w:rsidRDefault="000434C4">
            <w:pPr>
              <w:rPr>
                <w:rFonts w:ascii="Times New Roman" w:eastAsia="Times New Roman" w:hAnsi="Times New Roman" w:cs="Times New Roman"/>
                <w:sz w:val="24"/>
                <w:szCs w:val="24"/>
              </w:rPr>
            </w:pPr>
          </w:p>
          <w:p w:rsidR="000434C4" w:rsidRDefault="00147B17">
            <w:pPr>
              <w:widowControl w:val="0"/>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2.</w:t>
            </w:r>
          </w:p>
          <w:p w:rsidR="000434C4" w:rsidRDefault="00147B17">
            <w:pPr>
              <w:widowControl w:val="0"/>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Годовой спрос продукции у предприятия 1 тыс. единиц, стоимость подачи заказа – 40 руб. за заказ, закупочная цена – 50 руб. за единицу, годовая стоимость хранения одной единицы – 25% от ее цены. Можно получить скидку в 3% у поставщиков, если размер заказа будет не меньше 200 единиц. Стоит ли воспользоваться скидкой?</w:t>
            </w:r>
          </w:p>
        </w:tc>
      </w:tr>
    </w:tbl>
    <w:p w:rsidR="000434C4" w:rsidRDefault="00147B17">
      <w:pPr>
        <w:widowControl w:val="0"/>
        <w:pBdr>
          <w:top w:val="nil"/>
          <w:left w:val="nil"/>
          <w:bottom w:val="nil"/>
          <w:right w:val="nil"/>
          <w:between w:val="nil"/>
        </w:pBdr>
        <w:spacing w:before="8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r>
    </w:p>
    <w:p w:rsidR="000434C4" w:rsidRDefault="00147B17">
      <w:pPr>
        <w:widowControl w:val="0"/>
        <w:pBdr>
          <w:top w:val="nil"/>
          <w:left w:val="nil"/>
          <w:bottom w:val="nil"/>
          <w:right w:val="nil"/>
          <w:between w:val="nil"/>
        </w:pBdr>
        <w:spacing w:before="89"/>
        <w:ind w:left="53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Примерный перечень теоретических вопросов для подготовки к экзамену</w:t>
      </w:r>
    </w:p>
    <w:p w:rsidR="000434C4" w:rsidRDefault="000434C4">
      <w:pPr>
        <w:widowControl w:val="0"/>
        <w:pBdr>
          <w:top w:val="nil"/>
          <w:left w:val="nil"/>
          <w:bottom w:val="nil"/>
          <w:right w:val="nil"/>
          <w:between w:val="nil"/>
        </w:pBdr>
        <w:spacing w:before="89"/>
        <w:ind w:left="538"/>
        <w:rPr>
          <w:rFonts w:ascii="Times New Roman" w:eastAsia="Times New Roman" w:hAnsi="Times New Roman" w:cs="Times New Roman"/>
          <w:b/>
          <w:color w:val="000000"/>
          <w:sz w:val="28"/>
          <w:szCs w:val="28"/>
        </w:rPr>
      </w:pP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Понятие, содержание финансового планирования в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Цели и задачи корпоративного финансового планирования.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Основные принципы корпоративного финансового планирования.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Характеристика методов финансового планирования.</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Принципы организации системы финансового планирования в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6. Обоснуйте роль и место корпоративного финансового планирования и бюджетирования в системе управления финансами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Этапы разработки финансового плана предприятия.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Центры финансовой ответственности и их классификация.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Формирование регламента взаимодействия центров финансовой ответственности.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10.Ключевые показатели эффективности центров финансовой ответственности в системе финансового планирования.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Сущность корпоративного финансового прогнозирования.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Понятие и виды финансовых прогнозов в компании.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Методы и модели, используемые в финансовом прогнозировании.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Организация процесса корпоративного финансового прогнозирования.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Прогнозирование темпов роста и стоимости компании.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Основные понятия процесса бюджетирования.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Функции, этапы и подходы к бюджетированию.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Организация процесса корпоративного бюджетирования.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Структура корпоративного бюджетного процесса и контроль за его реализацией.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Функциональное финансовое планирование в компании.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Планирование затрат на производство и реализацию продукции.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Планирование выручки от реализации продукции (объема продаж).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Планирование прибыли и рентабельности.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Планирование амортизационных отчислений.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Система и особенности оперативного финансового планирования.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Сущность, подходы и правила корпоративного стратегического финансового планирования.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Опишите процесс корпоративного стратегического финансового планирования.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Сравнить порядок составления гибкого и фиксированного бюджета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29. Дать характеристику основным стадиям бюджетного процесса.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Описать методы составления плановых бюджетов.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Перечислить и охарактеризовать виды контроля в процессе финансового планирования и бюджетирования.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Охарактеризовать методы предварительного контроля при составлении плановых бюджетов.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 Охарактеризовать методы контроля бюджетных показателей в процессе исполнения бюджетов.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Описать последовательность составления долгосрочного финансового плана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Перечислить виды операционных бюджетов по типам бизнес-процессов.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Описать структуру бюджета продаж и порядок его составления.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Охарактеризовать особенности формирования бюджета продаж в организациях различных отраслей.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Перечислить виды производственных бюджетов и описать порядок их составления.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39. Перечислить показатели кредитного бюджета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40. Дать характеристику основным показателям инвестиционного бюджета.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Перечислить основные финансовые бюджеты организации.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Описать структуру бюджета движения денежных средств.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Перечислить и охарактеризовать основные показатели бюджета доходов и расходов.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 Составить бюджет доходов и расходов организации на основании данных операционных бюджетов.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45. Описать принципы и варианты кодировки информации для целей формирования управленческих показателей.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46. Составить проект финансовой структуры организации на базе организационной и производственной структуры.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47. Описать принципы оптимизации финансовой и организационной структуры при внедрении элементов бюджетирования.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48. Охарактеризовать методы оценки эффективности мероприятий по внедрению бюджетирования.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49. Описать структуру бюджетного регламента. </w:t>
      </w:r>
    </w:p>
    <w:p w:rsidR="000434C4" w:rsidRDefault="00147B1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50. Обосновать принципы автоматизации процесса бюджетирования организации.</w:t>
      </w:r>
    </w:p>
    <w:p w:rsidR="000434C4" w:rsidRDefault="000434C4">
      <w:pPr>
        <w:widowControl w:val="0"/>
        <w:pBdr>
          <w:top w:val="nil"/>
          <w:left w:val="nil"/>
          <w:bottom w:val="nil"/>
          <w:right w:val="nil"/>
          <w:between w:val="nil"/>
        </w:pBdr>
        <w:ind w:right="658" w:firstLine="680"/>
        <w:rPr>
          <w:rFonts w:ascii="Times New Roman" w:eastAsia="Times New Roman" w:hAnsi="Times New Roman" w:cs="Times New Roman"/>
          <w:sz w:val="28"/>
          <w:szCs w:val="28"/>
        </w:rPr>
      </w:pPr>
    </w:p>
    <w:p w:rsidR="000434C4" w:rsidRDefault="00147B17">
      <w:pPr>
        <w:widowControl w:val="0"/>
        <w:pBdr>
          <w:top w:val="nil"/>
          <w:left w:val="nil"/>
          <w:bottom w:val="nil"/>
          <w:right w:val="nil"/>
          <w:between w:val="nil"/>
        </w:pBdr>
        <w:ind w:right="65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Пример экзаменационного билета</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Федеральное государственное образовательное бюджетное учреждение высшего образования</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ФИНАНСОВЫЙ УНИВЕРСИТЕТ ПРИ ПРАВИТЕЛЬСТВЕ</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РОССИЙСКОЙ ФЕДЕРАЦИИ</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(Финансовый университет)</w:t>
      </w:r>
    </w:p>
    <w:p w:rsidR="000434C4" w:rsidRDefault="00147B17">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Департамент финансового и инвестиционного менеджмента</w:t>
      </w:r>
    </w:p>
    <w:p w:rsidR="000434C4" w:rsidRDefault="000434C4">
      <w:pPr>
        <w:pBdr>
          <w:top w:val="nil"/>
          <w:left w:val="nil"/>
          <w:bottom w:val="nil"/>
          <w:right w:val="nil"/>
          <w:between w:val="nil"/>
        </w:pBdr>
        <w:jc w:val="center"/>
        <w:rPr>
          <w:rFonts w:ascii="Times New Roman" w:eastAsia="Times New Roman" w:hAnsi="Times New Roman" w:cs="Times New Roman"/>
          <w:sz w:val="28"/>
          <w:szCs w:val="28"/>
        </w:rPr>
      </w:pPr>
    </w:p>
    <w:tbl>
      <w:tblPr>
        <w:tblStyle w:val="af"/>
        <w:tblW w:w="9838" w:type="dxa"/>
        <w:tblInd w:w="142" w:type="dxa"/>
        <w:tblLayout w:type="fixed"/>
        <w:tblLook w:val="0000" w:firstRow="0" w:lastRow="0" w:firstColumn="0" w:lastColumn="0" w:noHBand="0" w:noVBand="0"/>
      </w:tblPr>
      <w:tblGrid>
        <w:gridCol w:w="1790"/>
        <w:gridCol w:w="946"/>
        <w:gridCol w:w="173"/>
        <w:gridCol w:w="1619"/>
        <w:gridCol w:w="1262"/>
        <w:gridCol w:w="4048"/>
      </w:tblGrid>
      <w:tr w:rsidR="000434C4">
        <w:trPr>
          <w:cantSplit/>
          <w:tblHeader/>
        </w:trPr>
        <w:tc>
          <w:tcPr>
            <w:tcW w:w="2909" w:type="dxa"/>
            <w:gridSpan w:val="3"/>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 дисциплины:</w:t>
            </w:r>
          </w:p>
        </w:tc>
        <w:tc>
          <w:tcPr>
            <w:tcW w:w="6929" w:type="dxa"/>
            <w:gridSpan w:val="3"/>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Корпоративное финансовое планирование и бюджетирование</w:t>
            </w:r>
          </w:p>
        </w:tc>
      </w:tr>
      <w:tr w:rsidR="000434C4">
        <w:trPr>
          <w:cantSplit/>
          <w:tblHeader/>
        </w:trPr>
        <w:tc>
          <w:tcPr>
            <w:tcW w:w="1790" w:type="dxa"/>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Факультет</w:t>
            </w:r>
          </w:p>
        </w:tc>
        <w:tc>
          <w:tcPr>
            <w:tcW w:w="4000" w:type="dxa"/>
            <w:gridSpan w:val="4"/>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Высшая школа управления</w:t>
            </w:r>
          </w:p>
        </w:tc>
        <w:tc>
          <w:tcPr>
            <w:tcW w:w="4048" w:type="dxa"/>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Форма обучения</w:t>
            </w:r>
            <w:r>
              <w:rPr>
                <w:rFonts w:ascii="Times New Roman" w:eastAsia="Times New Roman" w:hAnsi="Times New Roman" w:cs="Times New Roman"/>
                <w:b/>
                <w:color w:val="000000"/>
                <w:sz w:val="28"/>
                <w:szCs w:val="28"/>
              </w:rPr>
              <w:t xml:space="preserve"> - </w:t>
            </w:r>
          </w:p>
        </w:tc>
      </w:tr>
      <w:tr w:rsidR="000434C4">
        <w:trPr>
          <w:cantSplit/>
          <w:tblHeader/>
        </w:trPr>
        <w:tc>
          <w:tcPr>
            <w:tcW w:w="1790" w:type="dxa"/>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Семестр</w:t>
            </w:r>
          </w:p>
        </w:tc>
        <w:tc>
          <w:tcPr>
            <w:tcW w:w="946" w:type="dxa"/>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6</w:t>
            </w:r>
          </w:p>
        </w:tc>
        <w:tc>
          <w:tcPr>
            <w:tcW w:w="1792" w:type="dxa"/>
            <w:gridSpan w:val="2"/>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Направление</w:t>
            </w:r>
          </w:p>
        </w:tc>
        <w:tc>
          <w:tcPr>
            <w:tcW w:w="5310" w:type="dxa"/>
            <w:gridSpan w:val="2"/>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Менеджмент</w:t>
            </w:r>
          </w:p>
        </w:tc>
      </w:tr>
      <w:tr w:rsidR="000434C4">
        <w:trPr>
          <w:cantSplit/>
          <w:tblHeader/>
        </w:trPr>
        <w:tc>
          <w:tcPr>
            <w:tcW w:w="2909" w:type="dxa"/>
            <w:gridSpan w:val="3"/>
          </w:tcPr>
          <w:p w:rsidR="000434C4" w:rsidRDefault="00147B17">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Программа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w:t>
            </w:r>
            <w:r>
              <w:rPr>
                <w:rFonts w:ascii="Times New Roman" w:eastAsia="Times New Roman" w:hAnsi="Times New Roman" w:cs="Times New Roman"/>
                <w:color w:val="000000"/>
                <w:sz w:val="28"/>
                <w:szCs w:val="28"/>
              </w:rPr>
              <w:t>калавриата</w:t>
            </w:r>
            <w:proofErr w:type="spellEnd"/>
            <w:r>
              <w:rPr>
                <w:rFonts w:ascii="Times New Roman" w:eastAsia="Times New Roman" w:hAnsi="Times New Roman" w:cs="Times New Roman"/>
                <w:color w:val="000000"/>
                <w:sz w:val="28"/>
                <w:szCs w:val="28"/>
              </w:rPr>
              <w:t xml:space="preserve"> </w:t>
            </w:r>
          </w:p>
        </w:tc>
        <w:tc>
          <w:tcPr>
            <w:tcW w:w="6929" w:type="dxa"/>
            <w:gridSpan w:val="3"/>
          </w:tcPr>
          <w:p w:rsidR="000434C4" w:rsidRDefault="000434C4">
            <w:pPr>
              <w:pBdr>
                <w:top w:val="nil"/>
                <w:left w:val="nil"/>
                <w:bottom w:val="nil"/>
                <w:right w:val="nil"/>
                <w:between w:val="nil"/>
              </w:pBdr>
              <w:ind w:left="-113" w:hanging="113"/>
              <w:rPr>
                <w:rFonts w:ascii="Times New Roman" w:eastAsia="Times New Roman" w:hAnsi="Times New Roman" w:cs="Times New Roman"/>
                <w:color w:val="000000"/>
                <w:sz w:val="28"/>
                <w:szCs w:val="28"/>
              </w:rPr>
            </w:pPr>
          </w:p>
        </w:tc>
      </w:tr>
    </w:tbl>
    <w:p w:rsidR="000434C4" w:rsidRDefault="00147B17">
      <w:pPr>
        <w:pBdr>
          <w:top w:val="nil"/>
          <w:left w:val="nil"/>
          <w:bottom w:val="nil"/>
          <w:right w:val="nil"/>
          <w:between w:val="nil"/>
        </w:pBdr>
        <w:spacing w:after="16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Экзаменационный билет № 1</w:t>
      </w:r>
    </w:p>
    <w:p w:rsidR="000434C4" w:rsidRDefault="00147B17">
      <w:pPr>
        <w:numPr>
          <w:ilvl w:val="0"/>
          <w:numId w:val="7"/>
        </w:numPr>
        <w:pBdr>
          <w:top w:val="nil"/>
          <w:left w:val="nil"/>
          <w:bottom w:val="nil"/>
          <w:right w:val="nil"/>
          <w:between w:val="nil"/>
        </w:pBdr>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Охарактеризуйте методы контроля бюджетных показателей в процессе исполнения бюджетов. </w:t>
      </w:r>
      <w:r>
        <w:rPr>
          <w:rFonts w:ascii="Times New Roman" w:eastAsia="Times New Roman" w:hAnsi="Times New Roman" w:cs="Times New Roman"/>
          <w:i/>
          <w:color w:val="000000"/>
          <w:sz w:val="28"/>
          <w:szCs w:val="28"/>
        </w:rPr>
        <w:t xml:space="preserve"> (Максимальное количество баллов –15).</w:t>
      </w:r>
    </w:p>
    <w:p w:rsidR="000434C4" w:rsidRDefault="00147B17">
      <w:pPr>
        <w:numPr>
          <w:ilvl w:val="0"/>
          <w:numId w:val="7"/>
        </w:numPr>
        <w:pBdr>
          <w:top w:val="nil"/>
          <w:left w:val="nil"/>
          <w:bottom w:val="nil"/>
          <w:right w:val="nil"/>
          <w:between w:val="nil"/>
        </w:pBdr>
        <w:ind w:left="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Финансовая </w:t>
      </w:r>
      <w:proofErr w:type="gramStart"/>
      <w:r>
        <w:rPr>
          <w:rFonts w:ascii="Times New Roman" w:eastAsia="Times New Roman" w:hAnsi="Times New Roman" w:cs="Times New Roman"/>
          <w:color w:val="000000"/>
          <w:sz w:val="28"/>
          <w:szCs w:val="28"/>
        </w:rPr>
        <w:t>политика  –</w:t>
      </w:r>
      <w:proofErr w:type="gramEnd"/>
      <w:r>
        <w:rPr>
          <w:rFonts w:ascii="Times New Roman" w:eastAsia="Times New Roman" w:hAnsi="Times New Roman" w:cs="Times New Roman"/>
          <w:color w:val="000000"/>
          <w:sz w:val="28"/>
          <w:szCs w:val="28"/>
        </w:rPr>
        <w:t xml:space="preserve"> это… </w:t>
      </w:r>
      <w:r>
        <w:rPr>
          <w:rFonts w:ascii="Times New Roman" w:eastAsia="Times New Roman" w:hAnsi="Times New Roman" w:cs="Times New Roman"/>
          <w:i/>
          <w:color w:val="000000"/>
          <w:sz w:val="28"/>
          <w:szCs w:val="28"/>
        </w:rPr>
        <w:t>(Максимальное количество баллов –5)</w:t>
      </w:r>
    </w:p>
    <w:p w:rsidR="000434C4" w:rsidRDefault="00147B17">
      <w:pPr>
        <w:numPr>
          <w:ilvl w:val="0"/>
          <w:numId w:val="7"/>
        </w:num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Тестовые задания. (</w:t>
      </w:r>
      <w:r>
        <w:rPr>
          <w:rFonts w:ascii="Times New Roman" w:eastAsia="Times New Roman" w:hAnsi="Times New Roman" w:cs="Times New Roman"/>
          <w:i/>
          <w:color w:val="000000"/>
          <w:sz w:val="28"/>
          <w:szCs w:val="28"/>
        </w:rPr>
        <w:t>Максимальное количество баллов</w:t>
      </w:r>
      <w:r>
        <w:rPr>
          <w:rFonts w:ascii="Times New Roman" w:eastAsia="Times New Roman" w:hAnsi="Times New Roman" w:cs="Times New Roman"/>
          <w:color w:val="000000"/>
          <w:sz w:val="28"/>
          <w:szCs w:val="28"/>
        </w:rPr>
        <w:t xml:space="preserve"> –10).</w:t>
      </w:r>
    </w:p>
    <w:tbl>
      <w:tblPr>
        <w:tblStyle w:val="af0"/>
        <w:tblW w:w="95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5"/>
        <w:gridCol w:w="4935"/>
      </w:tblGrid>
      <w:tr w:rsidR="000434C4">
        <w:trPr>
          <w:cantSplit/>
          <w:tblHeader/>
        </w:trPr>
        <w:tc>
          <w:tcPr>
            <w:tcW w:w="4575" w:type="dxa"/>
            <w:tcBorders>
              <w:top w:val="single" w:sz="4" w:space="0" w:color="000000"/>
              <w:left w:val="single" w:sz="4" w:space="0" w:color="000000"/>
              <w:bottom w:val="single" w:sz="4" w:space="0" w:color="000000"/>
              <w:right w:val="single" w:sz="4" w:space="0" w:color="000000"/>
            </w:tcBorders>
          </w:tcPr>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3.1 Финансовый план организации представляет собой: а) бюджет денежных средств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б) бюджет капитальных вложений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бюджет доходов и расходов организации и используемого денежного капитала </w:t>
            </w:r>
          </w:p>
          <w:p w:rsidR="000434C4" w:rsidRDefault="00147B17">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color w:val="000000"/>
              </w:rPr>
              <w:t>г) прогноз о прибылях и убытках</w:t>
            </w:r>
            <w:r>
              <w:rPr>
                <w:rFonts w:ascii="Times New Roman" w:eastAsia="Times New Roman" w:hAnsi="Times New Roman" w:cs="Times New Roman"/>
                <w:i/>
                <w:color w:val="000000"/>
              </w:rPr>
              <w:t xml:space="preserve">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i/>
                <w:color w:val="000000"/>
              </w:rPr>
              <w:t>(Максимальное количество баллов — 2)</w:t>
            </w:r>
          </w:p>
        </w:tc>
        <w:tc>
          <w:tcPr>
            <w:tcW w:w="4935" w:type="dxa"/>
            <w:vMerge w:val="restart"/>
            <w:tcBorders>
              <w:top w:val="single" w:sz="4" w:space="0" w:color="000000"/>
              <w:left w:val="single" w:sz="4" w:space="0" w:color="000000"/>
              <w:bottom w:val="single" w:sz="4" w:space="0" w:color="000000"/>
              <w:right w:val="single" w:sz="4" w:space="0" w:color="000000"/>
            </w:tcBorders>
          </w:tcPr>
          <w:p w:rsidR="000434C4" w:rsidRDefault="00147B17">
            <w:pPr>
              <w:pBdr>
                <w:top w:val="nil"/>
                <w:left w:val="nil"/>
                <w:bottom w:val="nil"/>
                <w:right w:val="nil"/>
                <w:between w:val="nil"/>
              </w:pBdr>
              <w:ind w:right="602"/>
              <w:rPr>
                <w:rFonts w:ascii="Times New Roman" w:eastAsia="Times New Roman" w:hAnsi="Times New Roman" w:cs="Times New Roman"/>
                <w:color w:val="000000"/>
              </w:rPr>
            </w:pPr>
            <w:r>
              <w:rPr>
                <w:rFonts w:ascii="Times New Roman" w:eastAsia="Times New Roman" w:hAnsi="Times New Roman" w:cs="Times New Roman"/>
                <w:color w:val="000000"/>
              </w:rPr>
              <w:t xml:space="preserve">3.4 Процедура бюджетирования начинается с составления: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бюджета производства;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бюджета инвестиций;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б) бюджета продаж; </w:t>
            </w:r>
          </w:p>
          <w:p w:rsidR="000434C4" w:rsidRDefault="00147B17">
            <w:pPr>
              <w:pBdr>
                <w:top w:val="nil"/>
                <w:left w:val="nil"/>
                <w:bottom w:val="nil"/>
                <w:right w:val="nil"/>
                <w:between w:val="nil"/>
              </w:pBdr>
              <w:rPr>
                <w:rFonts w:ascii="Times New Roman" w:eastAsia="Times New Roman" w:hAnsi="Times New Roman" w:cs="Times New Roman"/>
                <w:color w:val="000000"/>
                <w:highlight w:val="white"/>
              </w:rPr>
            </w:pPr>
            <w:r>
              <w:rPr>
                <w:rFonts w:ascii="Times New Roman" w:eastAsia="Times New Roman" w:hAnsi="Times New Roman" w:cs="Times New Roman"/>
                <w:color w:val="000000"/>
              </w:rPr>
              <w:t>г) прогнозного бухгалтерского баланса</w:t>
            </w:r>
          </w:p>
          <w:p w:rsidR="000434C4" w:rsidRDefault="00147B17">
            <w:pPr>
              <w:pBdr>
                <w:top w:val="nil"/>
                <w:left w:val="nil"/>
                <w:bottom w:val="nil"/>
                <w:right w:val="nil"/>
                <w:between w:val="nil"/>
              </w:pBdr>
              <w:spacing w:after="1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i/>
                <w:color w:val="000000"/>
              </w:rPr>
              <w:t>(Максимальное количество баллов — 2)</w:t>
            </w:r>
          </w:p>
        </w:tc>
      </w:tr>
      <w:tr w:rsidR="000434C4">
        <w:trPr>
          <w:cantSplit/>
          <w:trHeight w:val="70"/>
          <w:tblHeader/>
        </w:trPr>
        <w:tc>
          <w:tcPr>
            <w:tcW w:w="4575" w:type="dxa"/>
            <w:tcBorders>
              <w:top w:val="single" w:sz="4" w:space="0" w:color="000000"/>
              <w:left w:val="single" w:sz="4" w:space="0" w:color="000000"/>
              <w:bottom w:val="single" w:sz="4" w:space="0" w:color="000000"/>
              <w:right w:val="single" w:sz="4" w:space="0" w:color="000000"/>
            </w:tcBorders>
          </w:tcPr>
          <w:p w:rsidR="000434C4" w:rsidRDefault="00147B17">
            <w:pPr>
              <w:pBdr>
                <w:top w:val="nil"/>
                <w:left w:val="nil"/>
                <w:bottom w:val="nil"/>
                <w:right w:val="nil"/>
                <w:between w:val="nil"/>
              </w:pBd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3.2  К</w:t>
            </w:r>
            <w:proofErr w:type="gramEnd"/>
            <w:r>
              <w:rPr>
                <w:rFonts w:ascii="Times New Roman" w:eastAsia="Times New Roman" w:hAnsi="Times New Roman" w:cs="Times New Roman"/>
                <w:color w:val="000000"/>
              </w:rPr>
              <w:t xml:space="preserve"> финансовым планам не относится: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кассовый план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б) кредитный план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бухгалтерский баланс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г) баланс доходов и расходов</w:t>
            </w:r>
            <w:r>
              <w:rPr>
                <w:rFonts w:ascii="Times New Roman" w:eastAsia="Times New Roman" w:hAnsi="Times New Roman" w:cs="Times New Roman"/>
                <w:i/>
                <w:color w:val="000000"/>
              </w:rPr>
              <w:t xml:space="preserve">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i/>
                <w:color w:val="000000"/>
              </w:rPr>
              <w:t>(Максимальное количество баллов — 2)</w:t>
            </w:r>
          </w:p>
        </w:tc>
        <w:tc>
          <w:tcPr>
            <w:tcW w:w="4935" w:type="dxa"/>
            <w:vMerge/>
            <w:tcBorders>
              <w:top w:val="single" w:sz="4" w:space="0" w:color="000000"/>
              <w:left w:val="single" w:sz="4" w:space="0" w:color="000000"/>
              <w:bottom w:val="single" w:sz="4" w:space="0" w:color="000000"/>
              <w:right w:val="single" w:sz="4" w:space="0" w:color="000000"/>
            </w:tcBorders>
          </w:tcPr>
          <w:p w:rsidR="000434C4" w:rsidRDefault="000434C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0434C4">
        <w:trPr>
          <w:cantSplit/>
          <w:tblHeader/>
        </w:trPr>
        <w:tc>
          <w:tcPr>
            <w:tcW w:w="4575" w:type="dxa"/>
            <w:tcBorders>
              <w:top w:val="single" w:sz="4" w:space="0" w:color="000000"/>
              <w:left w:val="single" w:sz="4" w:space="0" w:color="000000"/>
              <w:bottom w:val="single" w:sz="4" w:space="0" w:color="000000"/>
              <w:right w:val="single" w:sz="4" w:space="0" w:color="000000"/>
            </w:tcBorders>
          </w:tcPr>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3.3 Внедрение системы бюджетирования в организации имеет под собой следующую цель: а) оценивание инвестиционной привлекательности различных направлений деятельности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б) совершенствование финансовой и хозяйственной деятельности компании, повышение эффективности ее деятельности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улучшение финансовой дисциплины работников компании </w:t>
            </w:r>
          </w:p>
          <w:p w:rsidR="000434C4" w:rsidRDefault="00147B17">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color w:val="000000"/>
              </w:rPr>
              <w:t xml:space="preserve">г) принятие менеджерами компании финансово-обоснованных решений при управлении на всех уровнях </w:t>
            </w:r>
            <w:r>
              <w:rPr>
                <w:rFonts w:ascii="Times New Roman" w:eastAsia="Times New Roman" w:hAnsi="Times New Roman" w:cs="Times New Roman"/>
                <w:i/>
                <w:color w:val="000000"/>
              </w:rPr>
              <w:t xml:space="preserve"> </w:t>
            </w:r>
          </w:p>
          <w:p w:rsidR="000434C4" w:rsidRDefault="00147B1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i/>
                <w:color w:val="000000"/>
              </w:rPr>
              <w:t>(Максимальное количество баллов — 2)</w:t>
            </w:r>
          </w:p>
        </w:tc>
        <w:tc>
          <w:tcPr>
            <w:tcW w:w="4935" w:type="dxa"/>
            <w:tcBorders>
              <w:top w:val="single" w:sz="4" w:space="0" w:color="000000"/>
              <w:left w:val="single" w:sz="4" w:space="0" w:color="000000"/>
              <w:bottom w:val="single" w:sz="4" w:space="0" w:color="000000"/>
              <w:right w:val="single" w:sz="4" w:space="0" w:color="000000"/>
            </w:tcBorders>
          </w:tcPr>
          <w:p w:rsidR="000434C4" w:rsidRDefault="00147B17">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3.5 Какими особенностями характеризуется концепция долгосрочного финансового планирования в сочетании с бюджетированием? </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a) модели долгосрочного финансового планирования и устойчивого темпа роста компании, организация планирования «снизу-верх», и наоборот</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б) рациональная модель краткосрочного финансового планирования, организация планирования «сверху-вниз» </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в) гибкость планирования, повышение роли прогнозов, непрерывное планирование и корректировка планов, уменьшение числа показателей, поддержка управленческих решений</w:t>
            </w:r>
          </w:p>
          <w:p w:rsidR="000434C4" w:rsidRDefault="00147B17">
            <w:pPr>
              <w:widowControl w:val="0"/>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(Максимальное количество баллов — 2)</w:t>
            </w:r>
          </w:p>
        </w:tc>
      </w:tr>
    </w:tbl>
    <w:p w:rsidR="000434C4" w:rsidRDefault="000434C4">
      <w:pPr>
        <w:pBdr>
          <w:top w:val="nil"/>
          <w:left w:val="nil"/>
          <w:bottom w:val="nil"/>
          <w:right w:val="nil"/>
          <w:between w:val="nil"/>
        </w:pBdr>
        <w:spacing w:line="360" w:lineRule="auto"/>
        <w:ind w:left="567"/>
        <w:rPr>
          <w:rFonts w:ascii="Times New Roman" w:eastAsia="Times New Roman" w:hAnsi="Times New Roman" w:cs="Times New Roman"/>
          <w:color w:val="000000"/>
          <w:sz w:val="28"/>
          <w:szCs w:val="28"/>
        </w:rPr>
      </w:pPr>
    </w:p>
    <w:p w:rsidR="000434C4" w:rsidRDefault="000434C4">
      <w:pPr>
        <w:pBdr>
          <w:top w:val="nil"/>
          <w:left w:val="nil"/>
          <w:bottom w:val="nil"/>
          <w:right w:val="nil"/>
          <w:between w:val="nil"/>
        </w:pBdr>
        <w:spacing w:line="360" w:lineRule="auto"/>
        <w:ind w:left="567"/>
        <w:rPr>
          <w:rFonts w:ascii="Times New Roman" w:eastAsia="Times New Roman" w:hAnsi="Times New Roman" w:cs="Times New Roman"/>
          <w:color w:val="000000"/>
          <w:sz w:val="28"/>
          <w:szCs w:val="28"/>
        </w:rPr>
      </w:pPr>
    </w:p>
    <w:p w:rsidR="000434C4" w:rsidRDefault="00147B17">
      <w:pPr>
        <w:numPr>
          <w:ilvl w:val="0"/>
          <w:numId w:val="7"/>
        </w:numPr>
        <w:pBdr>
          <w:top w:val="nil"/>
          <w:left w:val="nil"/>
          <w:bottom w:val="nil"/>
          <w:right w:val="nil"/>
          <w:between w:val="nil"/>
        </w:pBd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Практико-ориентированное задание. </w:t>
      </w:r>
    </w:p>
    <w:p w:rsidR="000434C4" w:rsidRDefault="00147B17">
      <w:pPr>
        <w:pBdr>
          <w:top w:val="nil"/>
          <w:left w:val="nil"/>
          <w:bottom w:val="nil"/>
          <w:right w:val="nil"/>
          <w:between w:val="nil"/>
        </w:pBdr>
        <w:spacing w:line="360" w:lineRule="auto"/>
        <w:ind w:left="927"/>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(Максимальное количество баллов –30).</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Составьте два бюджета организации на год и произведите анализ отклонений по предлагаемым сценариям. Сделайте выводы.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Объем производства продукции 1000 единиц на 300 тыс. руб./мес.;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средние остатки товарно-материальных запасов 30 тыс. руб./мес.,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средняя дебиторская задолженность 40 тыс. руб./мес.,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средняя кредиторская задолженность 70 тыс. руб./мес.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Объем продаж плановый 1000 ед. по цене 60 руб.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Объем продаж фактический: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в условиях негативной рыночной ситуации 900 ед. по 40 руб.;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в условиях активного стимулирования продаж 1100 ед. по цене 62 </w:t>
      </w:r>
      <w:proofErr w:type="spellStart"/>
      <w:r>
        <w:rPr>
          <w:rFonts w:ascii="Times New Roman" w:eastAsia="Times New Roman" w:hAnsi="Times New Roman" w:cs="Times New Roman"/>
          <w:color w:val="000000"/>
          <w:sz w:val="28"/>
          <w:szCs w:val="28"/>
        </w:rPr>
        <w:t>руб</w:t>
      </w:r>
      <w:proofErr w:type="spellEnd"/>
      <w:r>
        <w:rPr>
          <w:rFonts w:ascii="Times New Roman" w:eastAsia="Times New Roman" w:hAnsi="Times New Roman" w:cs="Times New Roman"/>
          <w:color w:val="000000"/>
          <w:sz w:val="28"/>
          <w:szCs w:val="28"/>
        </w:rPr>
        <w:t xml:space="preserve">/шт.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Плановые затраты на продвижение составляют 1 руб. на проданную единицу продукции. </w:t>
      </w:r>
    </w:p>
    <w:p w:rsidR="000434C4" w:rsidRDefault="00147B17">
      <w:pPr>
        <w:widowControl w:val="0"/>
        <w:pBdr>
          <w:top w:val="nil"/>
          <w:left w:val="nil"/>
          <w:bottom w:val="nil"/>
          <w:right w:val="nil"/>
          <w:between w:val="nil"/>
        </w:pBdr>
        <w:spacing w:after="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В варианте «А» – затраты на продвижение исключены. В варианте «Б» суммарные затраты на продвижение и стимулирование сбыта 2200 руб. </w:t>
      </w:r>
    </w:p>
    <w:p w:rsidR="000434C4" w:rsidRDefault="000434C4">
      <w:pPr>
        <w:widowControl w:val="0"/>
        <w:pBdr>
          <w:top w:val="nil"/>
          <w:left w:val="nil"/>
          <w:bottom w:val="nil"/>
          <w:right w:val="nil"/>
          <w:between w:val="nil"/>
        </w:pBdr>
        <w:spacing w:line="360" w:lineRule="auto"/>
        <w:ind w:left="283" w:right="658"/>
        <w:jc w:val="center"/>
        <w:rPr>
          <w:rFonts w:ascii="Times New Roman" w:eastAsia="Times New Roman" w:hAnsi="Times New Roman" w:cs="Times New Roman"/>
          <w:b/>
          <w:color w:val="000000"/>
          <w:sz w:val="28"/>
          <w:szCs w:val="28"/>
        </w:rPr>
      </w:pPr>
    </w:p>
    <w:p w:rsidR="004B5BB8" w:rsidRDefault="004B5BB8" w:rsidP="004B5BB8">
      <w:pPr>
        <w:widowControl w:val="0"/>
        <w:pBdr>
          <w:top w:val="nil"/>
          <w:left w:val="nil"/>
          <w:bottom w:val="nil"/>
          <w:right w:val="nil"/>
          <w:between w:val="nil"/>
        </w:pBdr>
        <w:spacing w:line="360" w:lineRule="auto"/>
        <w:ind w:right="658"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8.Перечень основной и дополнительной учебной литературы, необходимой для освоения дисциплины</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Нормативные правовые акты </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Гражданский кодекс Российской Федерации (часть первая) от 30.11.1994 № 51-</w:t>
      </w:r>
      <w:proofErr w:type="gramStart"/>
      <w:r>
        <w:rPr>
          <w:rFonts w:ascii="Times New Roman" w:eastAsia="Times New Roman" w:hAnsi="Times New Roman" w:cs="Times New Roman"/>
          <w:color w:val="000000"/>
          <w:sz w:val="28"/>
          <w:szCs w:val="28"/>
        </w:rPr>
        <w:t>ФЗ[</w:t>
      </w:r>
      <w:proofErr w:type="gramEnd"/>
      <w:r>
        <w:rPr>
          <w:rFonts w:ascii="Times New Roman" w:eastAsia="Times New Roman" w:hAnsi="Times New Roman" w:cs="Times New Roman"/>
          <w:color w:val="000000"/>
          <w:sz w:val="28"/>
          <w:szCs w:val="28"/>
        </w:rPr>
        <w:t xml:space="preserve">Электронный ресурс]// Консультант Плюс: [сайт </w:t>
      </w:r>
      <w:proofErr w:type="spellStart"/>
      <w:r>
        <w:rPr>
          <w:rFonts w:ascii="Times New Roman" w:eastAsia="Times New Roman" w:hAnsi="Times New Roman" w:cs="Times New Roman"/>
          <w:color w:val="000000"/>
          <w:sz w:val="28"/>
          <w:szCs w:val="28"/>
        </w:rPr>
        <w:t>информ</w:t>
      </w:r>
      <w:proofErr w:type="spellEnd"/>
      <w:r>
        <w:rPr>
          <w:rFonts w:ascii="Times New Roman" w:eastAsia="Times New Roman" w:hAnsi="Times New Roman" w:cs="Times New Roman"/>
          <w:color w:val="000000"/>
          <w:sz w:val="28"/>
          <w:szCs w:val="28"/>
        </w:rPr>
        <w:t xml:space="preserve">.-правовой компании].– [М., 2019]. </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Гражданский кодекс Российской Федерации (часть вторая) от 26.01.1996 № 14-ФЗ [Электронный ресурс]//Консультант </w:t>
      </w:r>
      <w:proofErr w:type="gramStart"/>
      <w:r>
        <w:rPr>
          <w:rFonts w:ascii="Times New Roman" w:eastAsia="Times New Roman" w:hAnsi="Times New Roman" w:cs="Times New Roman"/>
          <w:color w:val="000000"/>
          <w:sz w:val="28"/>
          <w:szCs w:val="28"/>
        </w:rPr>
        <w:t>Плюс[</w:t>
      </w:r>
      <w:proofErr w:type="gramEnd"/>
      <w:r>
        <w:rPr>
          <w:rFonts w:ascii="Times New Roman" w:eastAsia="Times New Roman" w:hAnsi="Times New Roman" w:cs="Times New Roman"/>
          <w:color w:val="000000"/>
          <w:sz w:val="28"/>
          <w:szCs w:val="28"/>
        </w:rPr>
        <w:t xml:space="preserve">сайт </w:t>
      </w:r>
      <w:proofErr w:type="spellStart"/>
      <w:r>
        <w:rPr>
          <w:rFonts w:ascii="Times New Roman" w:eastAsia="Times New Roman" w:hAnsi="Times New Roman" w:cs="Times New Roman"/>
          <w:color w:val="000000"/>
          <w:sz w:val="28"/>
          <w:szCs w:val="28"/>
        </w:rPr>
        <w:t>информ</w:t>
      </w:r>
      <w:proofErr w:type="spellEnd"/>
      <w:r>
        <w:rPr>
          <w:rFonts w:ascii="Times New Roman" w:eastAsia="Times New Roman" w:hAnsi="Times New Roman" w:cs="Times New Roman"/>
          <w:color w:val="000000"/>
          <w:sz w:val="28"/>
          <w:szCs w:val="28"/>
        </w:rPr>
        <w:t xml:space="preserve">.-правовой компании]. – [М., 2019]. </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Гражданский кодекс Российской Федерации (часть третья) от 26.11.2001 № 146-ФЗ [Электронный ресурс] // Консультант Плюс [сайт </w:t>
      </w:r>
      <w:proofErr w:type="spellStart"/>
      <w:proofErr w:type="gramStart"/>
      <w:r>
        <w:rPr>
          <w:rFonts w:ascii="Times New Roman" w:eastAsia="Times New Roman" w:hAnsi="Times New Roman" w:cs="Times New Roman"/>
          <w:color w:val="000000"/>
          <w:sz w:val="28"/>
          <w:szCs w:val="28"/>
        </w:rPr>
        <w:t>информ</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правовой компании]. – [М., 2019]. </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Гражданский кодекс Российской Федерации (часть четвертая) от 18.12.2006 № 230-ФЗ [Электронный ресурс]// Консультант Плюс [сайт </w:t>
      </w:r>
      <w:proofErr w:type="spellStart"/>
      <w:proofErr w:type="gramStart"/>
      <w:r>
        <w:rPr>
          <w:rFonts w:ascii="Times New Roman" w:eastAsia="Times New Roman" w:hAnsi="Times New Roman" w:cs="Times New Roman"/>
          <w:color w:val="000000"/>
          <w:sz w:val="28"/>
          <w:szCs w:val="28"/>
        </w:rPr>
        <w:t>информ</w:t>
      </w:r>
      <w:proofErr w:type="spellEnd"/>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правовой компании]. – [М., 2019]. </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Федеральный закон от 26.10.2002 г. № 127-ФЗ «О несостоятельности (банкротстве)» //Консультант плюс. </w:t>
      </w:r>
    </w:p>
    <w:p w:rsidR="004B5BB8" w:rsidRDefault="004B5BB8" w:rsidP="004B5BB8">
      <w:pPr>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Федеральный закон от 06.12.2011 г. № 402-ФЗ «О бухгалтерском учете» //Консультант плюс. </w:t>
      </w: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FF0000"/>
          <w:sz w:val="28"/>
          <w:szCs w:val="28"/>
        </w:rPr>
      </w:pP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Основная литература</w:t>
      </w: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Pr="001F4531">
        <w:rPr>
          <w:rFonts w:ascii="Times New Roman" w:eastAsia="Times New Roman" w:hAnsi="Times New Roman" w:cs="Times New Roman"/>
          <w:color w:val="000000"/>
          <w:sz w:val="28"/>
          <w:szCs w:val="28"/>
        </w:rPr>
        <w:t xml:space="preserve">Морозко, Н.И. Финансовый менеджмент: учебное пособие / Н.И. Морозко, В.Ю. Диденко. - Москва: Инфра-М, 2013. - 224 </w:t>
      </w:r>
      <w:proofErr w:type="gramStart"/>
      <w:r w:rsidRPr="001F4531">
        <w:rPr>
          <w:rFonts w:ascii="Times New Roman" w:eastAsia="Times New Roman" w:hAnsi="Times New Roman" w:cs="Times New Roman"/>
          <w:color w:val="000000"/>
          <w:sz w:val="28"/>
          <w:szCs w:val="28"/>
        </w:rPr>
        <w:t>с .</w:t>
      </w:r>
      <w:proofErr w:type="gramEnd"/>
      <w:r w:rsidRPr="001F4531">
        <w:rPr>
          <w:rFonts w:ascii="Times New Roman" w:eastAsia="Times New Roman" w:hAnsi="Times New Roman" w:cs="Times New Roman"/>
          <w:color w:val="000000"/>
          <w:sz w:val="28"/>
          <w:szCs w:val="28"/>
        </w:rPr>
        <w:t xml:space="preserve">- Текст : непосредственный. </w:t>
      </w:r>
      <w:proofErr w:type="gramStart"/>
      <w:r w:rsidRPr="001F4531">
        <w:rPr>
          <w:rFonts w:ascii="Times New Roman" w:eastAsia="Times New Roman" w:hAnsi="Times New Roman" w:cs="Times New Roman"/>
          <w:color w:val="000000"/>
          <w:sz w:val="28"/>
          <w:szCs w:val="28"/>
        </w:rPr>
        <w:t>-  (</w:t>
      </w:r>
      <w:proofErr w:type="gramEnd"/>
      <w:r w:rsidRPr="001F4531">
        <w:rPr>
          <w:rFonts w:ascii="Times New Roman" w:eastAsia="Times New Roman" w:hAnsi="Times New Roman" w:cs="Times New Roman"/>
          <w:color w:val="000000"/>
          <w:sz w:val="28"/>
          <w:szCs w:val="28"/>
        </w:rPr>
        <w:t xml:space="preserve">Высшее образование: </w:t>
      </w:r>
      <w:proofErr w:type="spellStart"/>
      <w:r w:rsidRPr="001F4531">
        <w:rPr>
          <w:rFonts w:ascii="Times New Roman" w:eastAsia="Times New Roman" w:hAnsi="Times New Roman" w:cs="Times New Roman"/>
          <w:color w:val="000000"/>
          <w:sz w:val="28"/>
          <w:szCs w:val="28"/>
        </w:rPr>
        <w:t>Бакалавриат</w:t>
      </w:r>
      <w:proofErr w:type="spellEnd"/>
      <w:r w:rsidRPr="001F4531">
        <w:rPr>
          <w:rFonts w:ascii="Times New Roman" w:eastAsia="Times New Roman" w:hAnsi="Times New Roman" w:cs="Times New Roman"/>
          <w:color w:val="000000"/>
          <w:sz w:val="28"/>
          <w:szCs w:val="28"/>
        </w:rPr>
        <w:t xml:space="preserve">). - То же. - 2018. - ЭБС ZNANIUM.com. - </w:t>
      </w:r>
      <w:proofErr w:type="gramStart"/>
      <w:r w:rsidRPr="001F4531">
        <w:rPr>
          <w:rFonts w:ascii="Times New Roman" w:eastAsia="Times New Roman" w:hAnsi="Times New Roman" w:cs="Times New Roman"/>
          <w:color w:val="000000"/>
          <w:sz w:val="28"/>
          <w:szCs w:val="28"/>
        </w:rPr>
        <w:t>URL :</w:t>
      </w:r>
      <w:proofErr w:type="gramEnd"/>
      <w:r w:rsidRPr="001F4531">
        <w:rPr>
          <w:rFonts w:ascii="Times New Roman" w:eastAsia="Times New Roman" w:hAnsi="Times New Roman" w:cs="Times New Roman"/>
          <w:color w:val="000000"/>
          <w:sz w:val="28"/>
          <w:szCs w:val="28"/>
        </w:rPr>
        <w:t xml:space="preserve"> https://znanium.com/catalog/product/965342 (дата обращения: 01.03.2023). - </w:t>
      </w:r>
      <w:proofErr w:type="gramStart"/>
      <w:r w:rsidRPr="001F4531">
        <w:rPr>
          <w:rFonts w:ascii="Times New Roman" w:eastAsia="Times New Roman" w:hAnsi="Times New Roman" w:cs="Times New Roman"/>
          <w:color w:val="000000"/>
          <w:sz w:val="28"/>
          <w:szCs w:val="28"/>
        </w:rPr>
        <w:t>Текст :</w:t>
      </w:r>
      <w:proofErr w:type="gramEnd"/>
      <w:r w:rsidRPr="001F4531">
        <w:rPr>
          <w:rFonts w:ascii="Times New Roman" w:eastAsia="Times New Roman" w:hAnsi="Times New Roman" w:cs="Times New Roman"/>
          <w:color w:val="000000"/>
          <w:sz w:val="28"/>
          <w:szCs w:val="28"/>
        </w:rPr>
        <w:t xml:space="preserve"> электронный.</w:t>
      </w: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sidRPr="00573D8E">
        <w:rPr>
          <w:rFonts w:ascii="Times New Roman" w:eastAsia="Times New Roman" w:hAnsi="Times New Roman" w:cs="Times New Roman"/>
          <w:color w:val="000000"/>
          <w:sz w:val="28"/>
          <w:szCs w:val="28"/>
        </w:rPr>
        <w:t>2.</w:t>
      </w:r>
      <w:r w:rsidRPr="00573D8E">
        <w:t xml:space="preserve"> </w:t>
      </w:r>
      <w:r>
        <w:t xml:space="preserve">  </w:t>
      </w:r>
      <w:r w:rsidRPr="00573D8E">
        <w:rPr>
          <w:rFonts w:ascii="Times New Roman" w:eastAsia="Times New Roman" w:hAnsi="Times New Roman" w:cs="Times New Roman"/>
          <w:color w:val="000000"/>
          <w:sz w:val="28"/>
          <w:szCs w:val="28"/>
        </w:rPr>
        <w:t xml:space="preserve">Корпоративные финансы: учебник / под ред. М. А. </w:t>
      </w:r>
      <w:proofErr w:type="spellStart"/>
      <w:proofErr w:type="gramStart"/>
      <w:r w:rsidRPr="00573D8E">
        <w:rPr>
          <w:rFonts w:ascii="Times New Roman" w:eastAsia="Times New Roman" w:hAnsi="Times New Roman" w:cs="Times New Roman"/>
          <w:color w:val="000000"/>
          <w:sz w:val="28"/>
          <w:szCs w:val="28"/>
        </w:rPr>
        <w:t>Эскиндарова</w:t>
      </w:r>
      <w:proofErr w:type="spellEnd"/>
      <w:r w:rsidRPr="00573D8E">
        <w:rPr>
          <w:rFonts w:ascii="Times New Roman" w:eastAsia="Times New Roman" w:hAnsi="Times New Roman" w:cs="Times New Roman"/>
          <w:color w:val="000000"/>
          <w:sz w:val="28"/>
          <w:szCs w:val="28"/>
        </w:rPr>
        <w:t>,  М.</w:t>
      </w:r>
      <w:proofErr w:type="gramEnd"/>
      <w:r w:rsidRPr="00573D8E">
        <w:rPr>
          <w:rFonts w:ascii="Times New Roman" w:eastAsia="Times New Roman" w:hAnsi="Times New Roman" w:cs="Times New Roman"/>
          <w:color w:val="000000"/>
          <w:sz w:val="28"/>
          <w:szCs w:val="28"/>
        </w:rPr>
        <w:t xml:space="preserve"> А. </w:t>
      </w:r>
      <w:r w:rsidRPr="00573D8E">
        <w:rPr>
          <w:rFonts w:ascii="Times New Roman" w:eastAsia="Times New Roman" w:hAnsi="Times New Roman" w:cs="Times New Roman"/>
          <w:color w:val="000000"/>
          <w:sz w:val="28"/>
          <w:szCs w:val="28"/>
        </w:rPr>
        <w:lastRenderedPageBreak/>
        <w:t xml:space="preserve">Федотовой. - Москва: </w:t>
      </w:r>
      <w:proofErr w:type="spellStart"/>
      <w:r w:rsidRPr="00573D8E">
        <w:rPr>
          <w:rFonts w:ascii="Times New Roman" w:eastAsia="Times New Roman" w:hAnsi="Times New Roman" w:cs="Times New Roman"/>
          <w:color w:val="000000"/>
          <w:sz w:val="28"/>
          <w:szCs w:val="28"/>
        </w:rPr>
        <w:t>Кнорус</w:t>
      </w:r>
      <w:proofErr w:type="spellEnd"/>
      <w:r w:rsidRPr="00573D8E">
        <w:rPr>
          <w:rFonts w:ascii="Times New Roman" w:eastAsia="Times New Roman" w:hAnsi="Times New Roman" w:cs="Times New Roman"/>
          <w:color w:val="000000"/>
          <w:sz w:val="28"/>
          <w:szCs w:val="28"/>
        </w:rPr>
        <w:t>, 2016. - 480 с. - (</w:t>
      </w:r>
      <w:proofErr w:type="spellStart"/>
      <w:r w:rsidRPr="00573D8E">
        <w:rPr>
          <w:rFonts w:ascii="Times New Roman" w:eastAsia="Times New Roman" w:hAnsi="Times New Roman" w:cs="Times New Roman"/>
          <w:color w:val="000000"/>
          <w:sz w:val="28"/>
          <w:szCs w:val="28"/>
        </w:rPr>
        <w:t>Бакалавриат</w:t>
      </w:r>
      <w:proofErr w:type="spellEnd"/>
      <w:r w:rsidRPr="00573D8E">
        <w:rPr>
          <w:rFonts w:ascii="Times New Roman" w:eastAsia="Times New Roman" w:hAnsi="Times New Roman" w:cs="Times New Roman"/>
          <w:color w:val="000000"/>
          <w:sz w:val="28"/>
          <w:szCs w:val="28"/>
        </w:rPr>
        <w:t xml:space="preserve"> и магистратура). – </w:t>
      </w:r>
      <w:proofErr w:type="gramStart"/>
      <w:r w:rsidRPr="00573D8E">
        <w:rPr>
          <w:rFonts w:ascii="Times New Roman" w:eastAsia="Times New Roman" w:hAnsi="Times New Roman" w:cs="Times New Roman"/>
          <w:color w:val="000000"/>
          <w:sz w:val="28"/>
          <w:szCs w:val="28"/>
        </w:rPr>
        <w:t>Текст :</w:t>
      </w:r>
      <w:proofErr w:type="gramEnd"/>
      <w:r w:rsidRPr="00573D8E">
        <w:rPr>
          <w:rFonts w:ascii="Times New Roman" w:eastAsia="Times New Roman" w:hAnsi="Times New Roman" w:cs="Times New Roman"/>
          <w:color w:val="000000"/>
          <w:sz w:val="28"/>
          <w:szCs w:val="28"/>
        </w:rPr>
        <w:t xml:space="preserve"> непосредственный. – То же. – 2022. – ЭБС BOOK.ru. – URL: https://book.ru/book/943100 (дата обращения:14.04.2023). — </w:t>
      </w:r>
      <w:proofErr w:type="gramStart"/>
      <w:r w:rsidRPr="00573D8E">
        <w:rPr>
          <w:rFonts w:ascii="Times New Roman" w:eastAsia="Times New Roman" w:hAnsi="Times New Roman" w:cs="Times New Roman"/>
          <w:color w:val="000000"/>
          <w:sz w:val="28"/>
          <w:szCs w:val="28"/>
        </w:rPr>
        <w:t>Текст :</w:t>
      </w:r>
      <w:proofErr w:type="gramEnd"/>
      <w:r w:rsidRPr="00573D8E">
        <w:rPr>
          <w:rFonts w:ascii="Times New Roman" w:eastAsia="Times New Roman" w:hAnsi="Times New Roman" w:cs="Times New Roman"/>
          <w:color w:val="000000"/>
          <w:sz w:val="28"/>
          <w:szCs w:val="28"/>
        </w:rPr>
        <w:t xml:space="preserve"> электронный.</w:t>
      </w:r>
    </w:p>
    <w:p w:rsidR="004B5BB8" w:rsidRPr="00573D8E"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Pr="00573D8E">
        <w:rPr>
          <w:rFonts w:ascii="Times New Roman" w:eastAsia="Times New Roman" w:hAnsi="Times New Roman" w:cs="Times New Roman"/>
          <w:color w:val="000000"/>
          <w:sz w:val="28"/>
          <w:szCs w:val="28"/>
        </w:rPr>
        <w:t xml:space="preserve">Финансовое планирование и бюджетирование: учебное пособие / В.Н. </w:t>
      </w:r>
      <w:proofErr w:type="spellStart"/>
      <w:r w:rsidRPr="00573D8E">
        <w:rPr>
          <w:rFonts w:ascii="Times New Roman" w:eastAsia="Times New Roman" w:hAnsi="Times New Roman" w:cs="Times New Roman"/>
          <w:color w:val="000000"/>
          <w:sz w:val="28"/>
          <w:szCs w:val="28"/>
        </w:rPr>
        <w:t>Незамайкин</w:t>
      </w:r>
      <w:proofErr w:type="spellEnd"/>
      <w:r w:rsidRPr="00573D8E">
        <w:rPr>
          <w:rFonts w:ascii="Times New Roman" w:eastAsia="Times New Roman" w:hAnsi="Times New Roman" w:cs="Times New Roman"/>
          <w:color w:val="000000"/>
          <w:sz w:val="28"/>
          <w:szCs w:val="28"/>
        </w:rPr>
        <w:t xml:space="preserve">, Н.А. Платонова, И.М. </w:t>
      </w:r>
      <w:proofErr w:type="spellStart"/>
      <w:r w:rsidRPr="00573D8E">
        <w:rPr>
          <w:rFonts w:ascii="Times New Roman" w:eastAsia="Times New Roman" w:hAnsi="Times New Roman" w:cs="Times New Roman"/>
          <w:color w:val="000000"/>
          <w:sz w:val="28"/>
          <w:szCs w:val="28"/>
        </w:rPr>
        <w:t>Поморцева</w:t>
      </w:r>
      <w:proofErr w:type="spellEnd"/>
      <w:r w:rsidRPr="00573D8E">
        <w:rPr>
          <w:rFonts w:ascii="Times New Roman" w:eastAsia="Times New Roman" w:hAnsi="Times New Roman" w:cs="Times New Roman"/>
          <w:color w:val="000000"/>
          <w:sz w:val="28"/>
          <w:szCs w:val="28"/>
        </w:rPr>
        <w:t xml:space="preserve"> [и др.]; </w:t>
      </w:r>
      <w:proofErr w:type="spellStart"/>
      <w:proofErr w:type="gramStart"/>
      <w:r w:rsidRPr="00573D8E">
        <w:rPr>
          <w:rFonts w:ascii="Times New Roman" w:eastAsia="Times New Roman" w:hAnsi="Times New Roman" w:cs="Times New Roman"/>
          <w:color w:val="000000"/>
          <w:sz w:val="28"/>
          <w:szCs w:val="28"/>
        </w:rPr>
        <w:t>Финуниверситет</w:t>
      </w:r>
      <w:proofErr w:type="spellEnd"/>
      <w:r w:rsidRPr="00573D8E">
        <w:rPr>
          <w:rFonts w:ascii="Times New Roman" w:eastAsia="Times New Roman" w:hAnsi="Times New Roman" w:cs="Times New Roman"/>
          <w:color w:val="000000"/>
          <w:sz w:val="28"/>
          <w:szCs w:val="28"/>
        </w:rPr>
        <w:t xml:space="preserve"> ;</w:t>
      </w:r>
      <w:proofErr w:type="gramEnd"/>
      <w:r w:rsidRPr="00573D8E">
        <w:rPr>
          <w:rFonts w:ascii="Times New Roman" w:eastAsia="Times New Roman" w:hAnsi="Times New Roman" w:cs="Times New Roman"/>
          <w:color w:val="000000"/>
          <w:sz w:val="28"/>
          <w:szCs w:val="28"/>
        </w:rPr>
        <w:t xml:space="preserve"> под ред. В.Н. </w:t>
      </w:r>
      <w:proofErr w:type="spellStart"/>
      <w:r w:rsidRPr="00573D8E">
        <w:rPr>
          <w:rFonts w:ascii="Times New Roman" w:eastAsia="Times New Roman" w:hAnsi="Times New Roman" w:cs="Times New Roman"/>
          <w:color w:val="000000"/>
          <w:sz w:val="28"/>
          <w:szCs w:val="28"/>
        </w:rPr>
        <w:t>Незамайкина</w:t>
      </w:r>
      <w:proofErr w:type="spellEnd"/>
      <w:r w:rsidRPr="00573D8E">
        <w:rPr>
          <w:rFonts w:ascii="Times New Roman" w:eastAsia="Times New Roman" w:hAnsi="Times New Roman" w:cs="Times New Roman"/>
          <w:color w:val="000000"/>
          <w:sz w:val="28"/>
          <w:szCs w:val="28"/>
        </w:rPr>
        <w:t xml:space="preserve">. - Москва: Вузовский учебник, 2016, 2017. - 96 с. – </w:t>
      </w:r>
      <w:proofErr w:type="gramStart"/>
      <w:r w:rsidRPr="00573D8E">
        <w:rPr>
          <w:rFonts w:ascii="Times New Roman" w:eastAsia="Times New Roman" w:hAnsi="Times New Roman" w:cs="Times New Roman"/>
          <w:color w:val="000000"/>
          <w:sz w:val="28"/>
          <w:szCs w:val="28"/>
        </w:rPr>
        <w:t>Текст :</w:t>
      </w:r>
      <w:proofErr w:type="gramEnd"/>
      <w:r w:rsidRPr="00573D8E">
        <w:rPr>
          <w:rFonts w:ascii="Times New Roman" w:eastAsia="Times New Roman" w:hAnsi="Times New Roman" w:cs="Times New Roman"/>
          <w:color w:val="000000"/>
          <w:sz w:val="28"/>
          <w:szCs w:val="28"/>
        </w:rPr>
        <w:t xml:space="preserve"> непосредственный. - (Высшее образование: </w:t>
      </w:r>
      <w:proofErr w:type="spellStart"/>
      <w:r w:rsidRPr="00573D8E">
        <w:rPr>
          <w:rFonts w:ascii="Times New Roman" w:eastAsia="Times New Roman" w:hAnsi="Times New Roman" w:cs="Times New Roman"/>
          <w:color w:val="000000"/>
          <w:sz w:val="28"/>
          <w:szCs w:val="28"/>
        </w:rPr>
        <w:t>Бакалавриат</w:t>
      </w:r>
      <w:proofErr w:type="spellEnd"/>
      <w:r w:rsidRPr="00573D8E">
        <w:rPr>
          <w:rFonts w:ascii="Times New Roman" w:eastAsia="Times New Roman" w:hAnsi="Times New Roman" w:cs="Times New Roman"/>
          <w:color w:val="000000"/>
          <w:sz w:val="28"/>
          <w:szCs w:val="28"/>
        </w:rPr>
        <w:t xml:space="preserve">). - То же. - 2023. - DOI 10.12737/textbook_5c78d9cacd5de2.48675174. - ЭБС ZNANIUM.com. - URL: https://znanium.com/catalog/product/1904578 (дата обращения: 03.05.2023). - </w:t>
      </w:r>
      <w:proofErr w:type="gramStart"/>
      <w:r w:rsidRPr="00573D8E">
        <w:rPr>
          <w:rFonts w:ascii="Times New Roman" w:eastAsia="Times New Roman" w:hAnsi="Times New Roman" w:cs="Times New Roman"/>
          <w:color w:val="000000"/>
          <w:sz w:val="28"/>
          <w:szCs w:val="28"/>
        </w:rPr>
        <w:t>Текст :</w:t>
      </w:r>
      <w:proofErr w:type="gramEnd"/>
      <w:r w:rsidRPr="00573D8E">
        <w:rPr>
          <w:rFonts w:ascii="Times New Roman" w:eastAsia="Times New Roman" w:hAnsi="Times New Roman" w:cs="Times New Roman"/>
          <w:color w:val="000000"/>
          <w:sz w:val="28"/>
          <w:szCs w:val="28"/>
        </w:rPr>
        <w:t xml:space="preserve"> электронный.</w:t>
      </w:r>
      <w:r>
        <w:rPr>
          <w:rFonts w:ascii="Times New Roman" w:eastAsia="Times New Roman" w:hAnsi="Times New Roman" w:cs="Times New Roman"/>
          <w:color w:val="000000"/>
          <w:sz w:val="28"/>
          <w:szCs w:val="28"/>
        </w:rPr>
        <w:t xml:space="preserve"> </w:t>
      </w: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Дополнительная литература</w:t>
      </w:r>
      <w:r>
        <w:rPr>
          <w:rFonts w:ascii="Times New Roman" w:eastAsia="Times New Roman" w:hAnsi="Times New Roman" w:cs="Times New Roman"/>
          <w:color w:val="000000"/>
          <w:sz w:val="28"/>
          <w:szCs w:val="28"/>
        </w:rPr>
        <w:t xml:space="preserve">: </w:t>
      </w:r>
    </w:p>
    <w:p w:rsidR="004B5BB8" w:rsidRPr="001F7E60"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1F7E60">
        <w:rPr>
          <w:rFonts w:ascii="Times New Roman" w:eastAsia="Times New Roman" w:hAnsi="Times New Roman" w:cs="Times New Roman"/>
          <w:sz w:val="28"/>
          <w:szCs w:val="28"/>
        </w:rPr>
        <w:t xml:space="preserve">Финансовая стратегия, планирование и бюджетирование: учебное пособие / И.А. </w:t>
      </w:r>
      <w:proofErr w:type="spellStart"/>
      <w:r w:rsidRPr="001F7E60">
        <w:rPr>
          <w:rFonts w:ascii="Times New Roman" w:eastAsia="Times New Roman" w:hAnsi="Times New Roman" w:cs="Times New Roman"/>
          <w:sz w:val="28"/>
          <w:szCs w:val="28"/>
        </w:rPr>
        <w:t>Белолипцев</w:t>
      </w:r>
      <w:proofErr w:type="spellEnd"/>
      <w:r w:rsidRPr="001F7E60">
        <w:rPr>
          <w:rFonts w:ascii="Times New Roman" w:eastAsia="Times New Roman" w:hAnsi="Times New Roman" w:cs="Times New Roman"/>
          <w:sz w:val="28"/>
          <w:szCs w:val="28"/>
        </w:rPr>
        <w:t xml:space="preserve">, И.И. Лукина, А.С. </w:t>
      </w:r>
      <w:proofErr w:type="spellStart"/>
      <w:r w:rsidRPr="001F7E60">
        <w:rPr>
          <w:rFonts w:ascii="Times New Roman" w:eastAsia="Times New Roman" w:hAnsi="Times New Roman" w:cs="Times New Roman"/>
          <w:sz w:val="28"/>
          <w:szCs w:val="28"/>
        </w:rPr>
        <w:t>Кабирова</w:t>
      </w:r>
      <w:proofErr w:type="spellEnd"/>
      <w:r w:rsidRPr="001F7E60">
        <w:rPr>
          <w:rFonts w:ascii="Times New Roman" w:eastAsia="Times New Roman" w:hAnsi="Times New Roman" w:cs="Times New Roman"/>
          <w:sz w:val="28"/>
          <w:szCs w:val="28"/>
        </w:rPr>
        <w:t xml:space="preserve">, Д.В. </w:t>
      </w:r>
      <w:proofErr w:type="spellStart"/>
      <w:r w:rsidRPr="001F7E60">
        <w:rPr>
          <w:rFonts w:ascii="Times New Roman" w:eastAsia="Times New Roman" w:hAnsi="Times New Roman" w:cs="Times New Roman"/>
          <w:sz w:val="28"/>
          <w:szCs w:val="28"/>
        </w:rPr>
        <w:t>Чувилин</w:t>
      </w:r>
      <w:proofErr w:type="spellEnd"/>
      <w:r w:rsidRPr="001F7E60">
        <w:rPr>
          <w:rFonts w:ascii="Times New Roman" w:eastAsia="Times New Roman" w:hAnsi="Times New Roman" w:cs="Times New Roman"/>
          <w:sz w:val="28"/>
          <w:szCs w:val="28"/>
        </w:rPr>
        <w:t xml:space="preserve">; </w:t>
      </w:r>
      <w:proofErr w:type="spellStart"/>
      <w:r w:rsidRPr="001F7E60">
        <w:rPr>
          <w:rFonts w:ascii="Times New Roman" w:eastAsia="Times New Roman" w:hAnsi="Times New Roman" w:cs="Times New Roman"/>
          <w:sz w:val="28"/>
          <w:szCs w:val="28"/>
        </w:rPr>
        <w:t>Финуниверситет</w:t>
      </w:r>
      <w:proofErr w:type="spellEnd"/>
      <w:r w:rsidRPr="001F7E60">
        <w:rPr>
          <w:rFonts w:ascii="Times New Roman" w:eastAsia="Times New Roman" w:hAnsi="Times New Roman" w:cs="Times New Roman"/>
          <w:sz w:val="28"/>
          <w:szCs w:val="28"/>
        </w:rPr>
        <w:t xml:space="preserve">. — 2-е изд., </w:t>
      </w:r>
      <w:proofErr w:type="spellStart"/>
      <w:r w:rsidRPr="001F7E60">
        <w:rPr>
          <w:rFonts w:ascii="Times New Roman" w:eastAsia="Times New Roman" w:hAnsi="Times New Roman" w:cs="Times New Roman"/>
          <w:sz w:val="28"/>
          <w:szCs w:val="28"/>
        </w:rPr>
        <w:t>перераб</w:t>
      </w:r>
      <w:proofErr w:type="spellEnd"/>
      <w:r w:rsidRPr="001F7E60">
        <w:rPr>
          <w:rFonts w:ascii="Times New Roman" w:eastAsia="Times New Roman" w:hAnsi="Times New Roman" w:cs="Times New Roman"/>
          <w:sz w:val="28"/>
          <w:szCs w:val="28"/>
        </w:rPr>
        <w:t xml:space="preserve">. — Москва: Прометей, 2021 — 192 с. - Текст: непосредственный. - То же. - </w:t>
      </w:r>
      <w:proofErr w:type="gramStart"/>
      <w:r w:rsidRPr="001F7E60">
        <w:rPr>
          <w:rFonts w:ascii="Times New Roman" w:eastAsia="Times New Roman" w:hAnsi="Times New Roman" w:cs="Times New Roman"/>
          <w:sz w:val="28"/>
          <w:szCs w:val="28"/>
        </w:rPr>
        <w:t>Лань :</w:t>
      </w:r>
      <w:proofErr w:type="gramEnd"/>
      <w:r w:rsidRPr="001F7E60">
        <w:rPr>
          <w:rFonts w:ascii="Times New Roman" w:eastAsia="Times New Roman" w:hAnsi="Times New Roman" w:cs="Times New Roman"/>
          <w:sz w:val="28"/>
          <w:szCs w:val="28"/>
        </w:rPr>
        <w:t xml:space="preserve"> электронно-библиотечная система. — URL: https://e.lanbook.com/book/220742 (дата обращения: 27.04.2023). — </w:t>
      </w:r>
      <w:proofErr w:type="gramStart"/>
      <w:r w:rsidRPr="001F7E60">
        <w:rPr>
          <w:rFonts w:ascii="Times New Roman" w:eastAsia="Times New Roman" w:hAnsi="Times New Roman" w:cs="Times New Roman"/>
          <w:sz w:val="28"/>
          <w:szCs w:val="28"/>
        </w:rPr>
        <w:t>Текст :</w:t>
      </w:r>
      <w:proofErr w:type="gramEnd"/>
      <w:r w:rsidRPr="001F7E60">
        <w:rPr>
          <w:rFonts w:ascii="Times New Roman" w:eastAsia="Times New Roman" w:hAnsi="Times New Roman" w:cs="Times New Roman"/>
          <w:sz w:val="28"/>
          <w:szCs w:val="28"/>
        </w:rPr>
        <w:t xml:space="preserve"> электронный.</w:t>
      </w:r>
    </w:p>
    <w:p w:rsidR="004B5BB8" w:rsidRPr="001F7E60" w:rsidRDefault="004B5BB8" w:rsidP="004B5BB8">
      <w:pPr>
        <w:widowControl w:val="0"/>
        <w:pBdr>
          <w:top w:val="nil"/>
          <w:left w:val="nil"/>
          <w:bottom w:val="nil"/>
          <w:right w:val="nil"/>
          <w:between w:val="nil"/>
        </w:pBd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5.</w:t>
      </w:r>
      <w:r w:rsidRPr="001F7E60">
        <w:rPr>
          <w:rFonts w:ascii="Times New Roman" w:eastAsia="Times New Roman" w:hAnsi="Times New Roman" w:cs="Times New Roman"/>
          <w:color w:val="000000"/>
          <w:sz w:val="28"/>
          <w:szCs w:val="28"/>
        </w:rPr>
        <w:t xml:space="preserve">Финансовая стратегия, планирование и бюджетирование: учебник / И. Я. </w:t>
      </w:r>
      <w:proofErr w:type="spellStart"/>
      <w:r w:rsidRPr="001F7E60">
        <w:rPr>
          <w:rFonts w:ascii="Times New Roman" w:eastAsia="Times New Roman" w:hAnsi="Times New Roman" w:cs="Times New Roman"/>
          <w:color w:val="000000"/>
          <w:sz w:val="28"/>
          <w:szCs w:val="28"/>
        </w:rPr>
        <w:t>Лукасевич</w:t>
      </w:r>
      <w:proofErr w:type="spellEnd"/>
      <w:r w:rsidRPr="001F7E60">
        <w:rPr>
          <w:rFonts w:ascii="Times New Roman" w:eastAsia="Times New Roman" w:hAnsi="Times New Roman" w:cs="Times New Roman"/>
          <w:color w:val="000000"/>
          <w:sz w:val="28"/>
          <w:szCs w:val="28"/>
        </w:rPr>
        <w:t xml:space="preserve">, Ю. И. Грищенко, О. В. Борисова [и др.]; </w:t>
      </w:r>
      <w:proofErr w:type="spellStart"/>
      <w:proofErr w:type="gramStart"/>
      <w:r w:rsidRPr="001F7E60">
        <w:rPr>
          <w:rFonts w:ascii="Times New Roman" w:eastAsia="Times New Roman" w:hAnsi="Times New Roman" w:cs="Times New Roman"/>
          <w:color w:val="000000"/>
          <w:sz w:val="28"/>
          <w:szCs w:val="28"/>
        </w:rPr>
        <w:t>Финуниверситет</w:t>
      </w:r>
      <w:proofErr w:type="spellEnd"/>
      <w:r w:rsidRPr="001F7E60">
        <w:rPr>
          <w:rFonts w:ascii="Times New Roman" w:eastAsia="Times New Roman" w:hAnsi="Times New Roman" w:cs="Times New Roman"/>
          <w:color w:val="000000"/>
          <w:sz w:val="28"/>
          <w:szCs w:val="28"/>
        </w:rPr>
        <w:t xml:space="preserve"> ;</w:t>
      </w:r>
      <w:proofErr w:type="gramEnd"/>
      <w:r w:rsidRPr="001F7E60">
        <w:rPr>
          <w:rFonts w:ascii="Times New Roman" w:eastAsia="Times New Roman" w:hAnsi="Times New Roman" w:cs="Times New Roman"/>
          <w:color w:val="000000"/>
          <w:sz w:val="28"/>
          <w:szCs w:val="28"/>
        </w:rPr>
        <w:t xml:space="preserve"> под ред. И. Я. </w:t>
      </w:r>
      <w:proofErr w:type="spellStart"/>
      <w:r w:rsidRPr="001F7E60">
        <w:rPr>
          <w:rFonts w:ascii="Times New Roman" w:eastAsia="Times New Roman" w:hAnsi="Times New Roman" w:cs="Times New Roman"/>
          <w:color w:val="000000"/>
          <w:sz w:val="28"/>
          <w:szCs w:val="28"/>
        </w:rPr>
        <w:t>Лукасевича</w:t>
      </w:r>
      <w:proofErr w:type="spellEnd"/>
      <w:r w:rsidRPr="001F7E60">
        <w:rPr>
          <w:rFonts w:ascii="Times New Roman" w:eastAsia="Times New Roman" w:hAnsi="Times New Roman" w:cs="Times New Roman"/>
          <w:color w:val="000000"/>
          <w:sz w:val="28"/>
          <w:szCs w:val="28"/>
        </w:rPr>
        <w:t xml:space="preserve"> - Москва: </w:t>
      </w:r>
      <w:proofErr w:type="spellStart"/>
      <w:r w:rsidRPr="001F7E60">
        <w:rPr>
          <w:rFonts w:ascii="Times New Roman" w:eastAsia="Times New Roman" w:hAnsi="Times New Roman" w:cs="Times New Roman"/>
          <w:color w:val="000000"/>
          <w:sz w:val="28"/>
          <w:szCs w:val="28"/>
        </w:rPr>
        <w:t>ЦентрКаталог</w:t>
      </w:r>
      <w:proofErr w:type="spellEnd"/>
      <w:r w:rsidRPr="001F7E60">
        <w:rPr>
          <w:rFonts w:ascii="Times New Roman" w:eastAsia="Times New Roman" w:hAnsi="Times New Roman" w:cs="Times New Roman"/>
          <w:color w:val="000000"/>
          <w:sz w:val="28"/>
          <w:szCs w:val="28"/>
        </w:rPr>
        <w:t xml:space="preserve">, 2021 - 336 с. - Вузовский учебник. - </w:t>
      </w:r>
      <w:proofErr w:type="gramStart"/>
      <w:r w:rsidRPr="001F7E60">
        <w:rPr>
          <w:rFonts w:ascii="Times New Roman" w:eastAsia="Times New Roman" w:hAnsi="Times New Roman" w:cs="Times New Roman"/>
          <w:color w:val="000000"/>
          <w:sz w:val="28"/>
          <w:szCs w:val="28"/>
        </w:rPr>
        <w:t>Текст :</w:t>
      </w:r>
      <w:proofErr w:type="gramEnd"/>
      <w:r w:rsidRPr="001F7E60">
        <w:rPr>
          <w:rFonts w:ascii="Times New Roman" w:eastAsia="Times New Roman" w:hAnsi="Times New Roman" w:cs="Times New Roman"/>
          <w:color w:val="000000"/>
          <w:sz w:val="28"/>
          <w:szCs w:val="28"/>
        </w:rPr>
        <w:t xml:space="preserve"> непосредственный.  - То же. - ЭБС Лань. - URL: https://e.lanbook.com/book/223736 (дата обращения: 03.05.2023). — </w:t>
      </w:r>
      <w:proofErr w:type="gramStart"/>
      <w:r w:rsidRPr="001F7E60">
        <w:rPr>
          <w:rFonts w:ascii="Times New Roman" w:eastAsia="Times New Roman" w:hAnsi="Times New Roman" w:cs="Times New Roman"/>
          <w:color w:val="000000"/>
          <w:sz w:val="28"/>
          <w:szCs w:val="28"/>
        </w:rPr>
        <w:t>Текст :</w:t>
      </w:r>
      <w:proofErr w:type="gramEnd"/>
      <w:r w:rsidRPr="001F7E60">
        <w:rPr>
          <w:rFonts w:ascii="Times New Roman" w:eastAsia="Times New Roman" w:hAnsi="Times New Roman" w:cs="Times New Roman"/>
          <w:color w:val="000000"/>
          <w:sz w:val="28"/>
          <w:szCs w:val="28"/>
        </w:rPr>
        <w:t xml:space="preserve"> электронный.</w:t>
      </w: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sz w:val="28"/>
          <w:szCs w:val="28"/>
        </w:rPr>
      </w:pPr>
    </w:p>
    <w:p w:rsidR="004B5BB8" w:rsidRDefault="004B5BB8" w:rsidP="004B5BB8">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Pr>
          <w:rFonts w:ascii="Times New Roman" w:eastAsia="Times New Roman" w:hAnsi="Times New Roman" w:cs="Times New Roman"/>
          <w:b/>
          <w:color w:val="000000"/>
          <w:sz w:val="28"/>
          <w:szCs w:val="28"/>
        </w:rPr>
        <w:t>Перечень ресурсов информационно-телекоммуникационной сети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«Интернет», необходимых для освоения дисциплины</w:t>
      </w:r>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Электронная библиотека Финансового университета (ЭБ) http://elib.fa.ru/</w:t>
      </w:r>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Электронно-библиотечная система BOOK.RU </w:t>
      </w:r>
      <w:hyperlink r:id="rId8">
        <w:r>
          <w:rPr>
            <w:rFonts w:ascii="Times New Roman" w:eastAsia="Times New Roman" w:hAnsi="Times New Roman" w:cs="Times New Roman"/>
            <w:color w:val="000000"/>
            <w:sz w:val="28"/>
            <w:szCs w:val="28"/>
          </w:rPr>
          <w:t>http://www.book.ru</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 w:val="left" w:pos="4744"/>
          <w:tab w:val="left" w:pos="6152"/>
          <w:tab w:val="left" w:pos="8804"/>
        </w:tabs>
        <w:spacing w:line="360" w:lineRule="auto"/>
        <w:ind w:left="0" w:right="229"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Электронно-библиотечная система «Университетская библиотека ОНЛАЙН» </w:t>
      </w:r>
      <w:hyperlink r:id="rId9">
        <w:r>
          <w:rPr>
            <w:rFonts w:ascii="Times New Roman" w:eastAsia="Times New Roman" w:hAnsi="Times New Roman" w:cs="Times New Roman"/>
            <w:color w:val="000000"/>
            <w:sz w:val="28"/>
            <w:szCs w:val="28"/>
          </w:rPr>
          <w:t>http://biblioclub.ru/</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Электронно-библиотечная система </w:t>
      </w:r>
      <w:proofErr w:type="spellStart"/>
      <w:r>
        <w:rPr>
          <w:rFonts w:ascii="Times New Roman" w:eastAsia="Times New Roman" w:hAnsi="Times New Roman" w:cs="Times New Roman"/>
          <w:color w:val="000000"/>
          <w:sz w:val="28"/>
          <w:szCs w:val="28"/>
        </w:rPr>
        <w:t>Znanium</w:t>
      </w:r>
      <w:proofErr w:type="spellEnd"/>
      <w:r>
        <w:rPr>
          <w:rFonts w:ascii="Times New Roman" w:eastAsia="Times New Roman" w:hAnsi="Times New Roman" w:cs="Times New Roman"/>
          <w:color w:val="000000"/>
          <w:sz w:val="28"/>
          <w:szCs w:val="28"/>
        </w:rPr>
        <w:t xml:space="preserve"> </w:t>
      </w:r>
      <w:hyperlink r:id="rId10">
        <w:r>
          <w:rPr>
            <w:rFonts w:ascii="Times New Roman" w:eastAsia="Times New Roman" w:hAnsi="Times New Roman" w:cs="Times New Roman"/>
            <w:color w:val="000000"/>
            <w:sz w:val="28"/>
            <w:szCs w:val="28"/>
          </w:rPr>
          <w:t>http://www.znanium.com</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lastRenderedPageBreak/>
        <w:t xml:space="preserve">Образовательная платформа </w:t>
      </w:r>
      <w:proofErr w:type="spellStart"/>
      <w:r>
        <w:rPr>
          <w:rFonts w:ascii="Times New Roman" w:eastAsia="Times New Roman" w:hAnsi="Times New Roman" w:cs="Times New Roman"/>
          <w:color w:val="000000"/>
          <w:sz w:val="28"/>
          <w:szCs w:val="28"/>
          <w:highlight w:val="white"/>
        </w:rPr>
        <w:t>Юрайт</w:t>
      </w:r>
      <w:proofErr w:type="spellEnd"/>
      <w:r>
        <w:rPr>
          <w:rFonts w:ascii="Times New Roman" w:eastAsia="Times New Roman" w:hAnsi="Times New Roman" w:cs="Times New Roman"/>
          <w:color w:val="000000"/>
          <w:sz w:val="28"/>
          <w:szCs w:val="28"/>
        </w:rPr>
        <w:t xml:space="preserve"> </w:t>
      </w:r>
      <w:hyperlink r:id="rId11">
        <w:r>
          <w:rPr>
            <w:rFonts w:ascii="Times New Roman" w:eastAsia="Times New Roman" w:hAnsi="Times New Roman" w:cs="Times New Roman"/>
            <w:color w:val="000000"/>
            <w:sz w:val="28"/>
            <w:szCs w:val="28"/>
            <w:u w:val="single"/>
          </w:rPr>
          <w:t>https://urait.ru/</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Деловая онлайн-библиотека </w:t>
      </w:r>
      <w:proofErr w:type="spellStart"/>
      <w:r>
        <w:rPr>
          <w:rFonts w:ascii="Times New Roman" w:eastAsia="Times New Roman" w:hAnsi="Times New Roman" w:cs="Times New Roman"/>
          <w:color w:val="000000"/>
          <w:sz w:val="28"/>
          <w:szCs w:val="28"/>
        </w:rPr>
        <w:t>Alpina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Digital</w:t>
      </w:r>
      <w:proofErr w:type="spellEnd"/>
      <w:r>
        <w:rPr>
          <w:rFonts w:ascii="Times New Roman" w:eastAsia="Times New Roman" w:hAnsi="Times New Roman" w:cs="Times New Roman"/>
          <w:color w:val="000000"/>
          <w:sz w:val="28"/>
          <w:szCs w:val="28"/>
        </w:rPr>
        <w:t xml:space="preserve"> </w:t>
      </w:r>
      <w:hyperlink r:id="rId12">
        <w:r>
          <w:rPr>
            <w:rFonts w:ascii="Times New Roman" w:eastAsia="Times New Roman" w:hAnsi="Times New Roman" w:cs="Times New Roman"/>
            <w:color w:val="000000"/>
            <w:sz w:val="28"/>
            <w:szCs w:val="28"/>
          </w:rPr>
          <w:t>http://lib.alpinadigital.ru/</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Научная электронная библиотека eLibrary.ru </w:t>
      </w:r>
      <w:hyperlink r:id="rId13">
        <w:r>
          <w:rPr>
            <w:rFonts w:ascii="Times New Roman" w:eastAsia="Times New Roman" w:hAnsi="Times New Roman" w:cs="Times New Roman"/>
            <w:color w:val="000000"/>
            <w:sz w:val="28"/>
            <w:szCs w:val="28"/>
          </w:rPr>
          <w:t>http://elibrary.ru</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Электронная библиотека Издательского дома «Гребенников» </w:t>
      </w:r>
      <w:hyperlink r:id="rId14">
        <w:r>
          <w:rPr>
            <w:rFonts w:ascii="Times New Roman" w:eastAsia="Times New Roman" w:hAnsi="Times New Roman" w:cs="Times New Roman"/>
            <w:color w:val="000000"/>
            <w:sz w:val="28"/>
            <w:szCs w:val="28"/>
            <w:u w:val="single"/>
          </w:rPr>
          <w:t>https://grebennikon.ru/</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Национальная электронная библиотека </w:t>
      </w:r>
      <w:hyperlink r:id="rId15">
        <w:r>
          <w:rPr>
            <w:rFonts w:ascii="Times New Roman" w:eastAsia="Times New Roman" w:hAnsi="Times New Roman" w:cs="Times New Roman"/>
            <w:color w:val="000000"/>
            <w:sz w:val="28"/>
            <w:szCs w:val="28"/>
          </w:rPr>
          <w:t>http://нэб.рф/</w:t>
        </w:r>
      </w:hyperlink>
    </w:p>
    <w:p w:rsidR="004B5BB8" w:rsidRDefault="004B5BB8" w:rsidP="004B5BB8">
      <w:pPr>
        <w:widowControl w:val="0"/>
        <w:numPr>
          <w:ilvl w:val="0"/>
          <w:numId w:val="2"/>
        </w:numPr>
        <w:pBdr>
          <w:top w:val="nil"/>
          <w:left w:val="nil"/>
          <w:bottom w:val="nil"/>
          <w:right w:val="nil"/>
          <w:between w:val="nil"/>
        </w:pBdr>
        <w:tabs>
          <w:tab w:val="left" w:pos="1105"/>
          <w:tab w:val="left" w:pos="1106"/>
        </w:tabs>
        <w:spacing w:line="36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highlight w:val="white"/>
        </w:rPr>
        <w:t xml:space="preserve">Диссертации и авторефераты на сайте Высшей аттестационной комиссии (ВАК) </w:t>
      </w:r>
      <w:hyperlink r:id="rId16">
        <w:r>
          <w:rPr>
            <w:rFonts w:ascii="Times New Roman" w:eastAsia="Times New Roman" w:hAnsi="Times New Roman" w:cs="Times New Roman"/>
            <w:color w:val="000000"/>
            <w:sz w:val="28"/>
            <w:szCs w:val="28"/>
            <w:highlight w:val="white"/>
          </w:rPr>
          <w:t>https://vak.minobrnauki.gov.r</w:t>
        </w:r>
      </w:hyperlink>
      <w:r>
        <w:rPr>
          <w:rFonts w:ascii="Times New Roman" w:eastAsia="Times New Roman" w:hAnsi="Times New Roman" w:cs="Times New Roman"/>
          <w:color w:val="000000"/>
          <w:sz w:val="28"/>
          <w:szCs w:val="28"/>
          <w:highlight w:val="white"/>
        </w:rPr>
        <w:t>u/</w:t>
      </w:r>
    </w:p>
    <w:p w:rsidR="000434C4" w:rsidRDefault="000434C4">
      <w:pPr>
        <w:widowControl w:val="0"/>
        <w:pBdr>
          <w:top w:val="nil"/>
          <w:left w:val="nil"/>
          <w:bottom w:val="nil"/>
          <w:right w:val="nil"/>
          <w:between w:val="nil"/>
        </w:pBdr>
        <w:tabs>
          <w:tab w:val="left" w:pos="1105"/>
          <w:tab w:val="left" w:pos="1106"/>
        </w:tabs>
        <w:spacing w:line="360" w:lineRule="auto"/>
        <w:ind w:left="1105"/>
        <w:jc w:val="both"/>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spacing w:line="360" w:lineRule="auto"/>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10. Методические указания для обучающихся по освоению дисциплины </w:t>
      </w:r>
    </w:p>
    <w:p w:rsidR="000434C4" w:rsidRDefault="00147B17">
      <w:pPr>
        <w:widowControl w:val="0"/>
        <w:pBdr>
          <w:top w:val="nil"/>
          <w:left w:val="nil"/>
          <w:bottom w:val="nil"/>
          <w:right w:val="nil"/>
          <w:between w:val="nil"/>
        </w:pBdr>
        <w:spacing w:line="360" w:lineRule="auto"/>
        <w:ind w:right="226"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Методические рекомендации по выполнению контрольной работы.</w:t>
      </w:r>
    </w:p>
    <w:p w:rsidR="000434C4" w:rsidRDefault="00147B17">
      <w:pPr>
        <w:widowControl w:val="0"/>
        <w:pBdr>
          <w:top w:val="nil"/>
          <w:left w:val="nil"/>
          <w:bottom w:val="nil"/>
          <w:right w:val="nil"/>
          <w:between w:val="nil"/>
        </w:pBdr>
        <w:spacing w:line="360" w:lineRule="auto"/>
        <w:ind w:right="22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434C4" w:rsidRDefault="00147B17">
      <w:pPr>
        <w:widowControl w:val="0"/>
        <w:pBdr>
          <w:top w:val="nil"/>
          <w:left w:val="nil"/>
          <w:bottom w:val="nil"/>
          <w:right w:val="nil"/>
          <w:between w:val="nil"/>
        </w:pBdr>
        <w:spacing w:line="360" w:lineRule="auto"/>
        <w:ind w:right="22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eastAsia="Times New Roman" w:hAnsi="Times New Roman" w:cs="Times New Roman"/>
          <w:color w:val="000000"/>
          <w:sz w:val="28"/>
          <w:szCs w:val="28"/>
        </w:rPr>
        <w:t>бакалавриата</w:t>
      </w:r>
      <w:proofErr w:type="spellEnd"/>
      <w:r>
        <w:rPr>
          <w:rFonts w:ascii="Times New Roman" w:eastAsia="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Pr>
          <w:rFonts w:ascii="Times New Roman" w:eastAsia="Times New Roman" w:hAnsi="Times New Roman" w:cs="Times New Roman"/>
          <w:color w:val="000000"/>
          <w:sz w:val="28"/>
          <w:szCs w:val="28"/>
        </w:rPr>
        <w:t>Финуниверситета</w:t>
      </w:r>
      <w:proofErr w:type="spellEnd"/>
      <w:r>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w:t>
      </w:r>
      <w:r>
        <w:rPr>
          <w:rFonts w:ascii="Times New Roman" w:eastAsia="Times New Roman" w:hAnsi="Times New Roman" w:cs="Times New Roman"/>
          <w:color w:val="000000"/>
          <w:sz w:val="28"/>
          <w:szCs w:val="28"/>
        </w:rPr>
        <w:lastRenderedPageBreak/>
        <w:t xml:space="preserve">университет»; далее «Единая правовая база </w:t>
      </w:r>
      <w:proofErr w:type="spellStart"/>
      <w:r>
        <w:rPr>
          <w:rFonts w:ascii="Times New Roman" w:eastAsia="Times New Roman" w:hAnsi="Times New Roman" w:cs="Times New Roman"/>
          <w:color w:val="000000"/>
          <w:sz w:val="28"/>
          <w:szCs w:val="28"/>
        </w:rPr>
        <w:t>Финуниверситета</w:t>
      </w:r>
      <w:proofErr w:type="spellEnd"/>
      <w:r>
        <w:rPr>
          <w:rFonts w:ascii="Times New Roman" w:eastAsia="Times New Roman" w:hAnsi="Times New Roman" w:cs="Times New Roman"/>
          <w:color w:val="000000"/>
          <w:sz w:val="28"/>
          <w:szCs w:val="28"/>
        </w:rPr>
        <w:t>»).</w:t>
      </w:r>
    </w:p>
    <w:p w:rsidR="000434C4" w:rsidRDefault="00147B17">
      <w:pPr>
        <w:widowControl w:val="0"/>
        <w:pBdr>
          <w:top w:val="nil"/>
          <w:left w:val="nil"/>
          <w:bottom w:val="nil"/>
          <w:right w:val="nil"/>
          <w:between w:val="nil"/>
        </w:pBdr>
        <w:spacing w:line="360" w:lineRule="auto"/>
        <w:ind w:right="22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Рекомендации по подготовке к лекционным занятиям</w:t>
      </w:r>
    </w:p>
    <w:p w:rsidR="000434C4" w:rsidRDefault="00147B17">
      <w:pPr>
        <w:widowControl w:val="0"/>
        <w:pBdr>
          <w:top w:val="nil"/>
          <w:left w:val="nil"/>
          <w:bottom w:val="nil"/>
          <w:right w:val="nil"/>
          <w:between w:val="nil"/>
        </w:pBdr>
        <w:spacing w:line="360" w:lineRule="auto"/>
        <w:ind w:right="233"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Темы курса следует изучать в той последовательности, в какой они приведены в рабочей программе.</w:t>
      </w:r>
    </w:p>
    <w:p w:rsidR="000434C4" w:rsidRDefault="00147B17">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изучении отдельной темы следует:</w:t>
      </w:r>
    </w:p>
    <w:p w:rsidR="000434C4" w:rsidRDefault="00147B17">
      <w:pPr>
        <w:widowControl w:val="0"/>
        <w:numPr>
          <w:ilvl w:val="0"/>
          <w:numId w:val="12"/>
        </w:numPr>
        <w:pBdr>
          <w:top w:val="nil"/>
          <w:left w:val="nil"/>
          <w:bottom w:val="nil"/>
          <w:right w:val="nil"/>
          <w:between w:val="nil"/>
        </w:pBdr>
        <w:tabs>
          <w:tab w:val="left" w:pos="851"/>
          <w:tab w:val="left" w:pos="1322"/>
        </w:tabs>
        <w:spacing w:line="360" w:lineRule="auto"/>
        <w:ind w:left="0" w:right="227" w:firstLine="567"/>
        <w:jc w:val="both"/>
        <w:rPr>
          <w:color w:val="000000"/>
        </w:rPr>
      </w:pPr>
      <w:r>
        <w:rPr>
          <w:rFonts w:ascii="Times New Roman" w:eastAsia="Times New Roman" w:hAnsi="Times New Roman" w:cs="Times New Roman"/>
          <w:color w:val="000000"/>
          <w:sz w:val="28"/>
          <w:szCs w:val="28"/>
        </w:rPr>
        <w:t xml:space="preserve">внимательно прочитать текст лекции; </w:t>
      </w:r>
    </w:p>
    <w:p w:rsidR="000434C4" w:rsidRDefault="00147B17">
      <w:pPr>
        <w:widowControl w:val="0"/>
        <w:numPr>
          <w:ilvl w:val="0"/>
          <w:numId w:val="12"/>
        </w:numPr>
        <w:pBdr>
          <w:top w:val="nil"/>
          <w:left w:val="nil"/>
          <w:bottom w:val="nil"/>
          <w:right w:val="nil"/>
          <w:between w:val="nil"/>
        </w:pBdr>
        <w:tabs>
          <w:tab w:val="left" w:pos="851"/>
          <w:tab w:val="left" w:pos="1322"/>
        </w:tabs>
        <w:spacing w:line="360" w:lineRule="auto"/>
        <w:ind w:left="0" w:right="227" w:firstLine="567"/>
        <w:jc w:val="both"/>
        <w:rPr>
          <w:color w:val="000000"/>
        </w:rPr>
      </w:pPr>
      <w:r>
        <w:rPr>
          <w:rFonts w:ascii="Times New Roman" w:eastAsia="Times New Roman" w:hAnsi="Times New Roman" w:cs="Times New Roman"/>
          <w:color w:val="000000"/>
          <w:sz w:val="28"/>
          <w:szCs w:val="28"/>
        </w:rPr>
        <w:t>разобрать приведенные в лекции примеры решения задач;</w:t>
      </w:r>
    </w:p>
    <w:p w:rsidR="000434C4" w:rsidRDefault="00147B17">
      <w:pPr>
        <w:widowControl w:val="0"/>
        <w:numPr>
          <w:ilvl w:val="0"/>
          <w:numId w:val="12"/>
        </w:numPr>
        <w:pBdr>
          <w:top w:val="nil"/>
          <w:left w:val="nil"/>
          <w:bottom w:val="nil"/>
          <w:right w:val="nil"/>
          <w:between w:val="nil"/>
        </w:pBdr>
        <w:tabs>
          <w:tab w:val="left" w:pos="851"/>
          <w:tab w:val="left" w:pos="1317"/>
        </w:tabs>
        <w:spacing w:line="360" w:lineRule="auto"/>
        <w:ind w:left="0" w:firstLine="567"/>
        <w:jc w:val="both"/>
        <w:rPr>
          <w:color w:val="000000"/>
        </w:rPr>
      </w:pPr>
      <w:r>
        <w:rPr>
          <w:rFonts w:ascii="Times New Roman" w:eastAsia="Times New Roman" w:hAnsi="Times New Roman" w:cs="Times New Roman"/>
          <w:color w:val="000000"/>
          <w:sz w:val="28"/>
          <w:szCs w:val="28"/>
        </w:rPr>
        <w:t>ответить на контрольные вопросы теоретического характера;</w:t>
      </w:r>
    </w:p>
    <w:p w:rsidR="000434C4" w:rsidRDefault="00147B17">
      <w:pPr>
        <w:widowControl w:val="0"/>
        <w:numPr>
          <w:ilvl w:val="0"/>
          <w:numId w:val="12"/>
        </w:numPr>
        <w:pBdr>
          <w:top w:val="nil"/>
          <w:left w:val="nil"/>
          <w:bottom w:val="nil"/>
          <w:right w:val="nil"/>
          <w:between w:val="nil"/>
        </w:pBdr>
        <w:tabs>
          <w:tab w:val="left" w:pos="851"/>
          <w:tab w:val="left" w:pos="1382"/>
        </w:tabs>
        <w:spacing w:line="360" w:lineRule="auto"/>
        <w:ind w:left="0" w:right="233" w:firstLine="567"/>
        <w:jc w:val="both"/>
        <w:rPr>
          <w:color w:val="000000"/>
        </w:rPr>
      </w:pPr>
      <w:r>
        <w:rPr>
          <w:rFonts w:ascii="Times New Roman" w:eastAsia="Times New Roman" w:hAnsi="Times New Roman" w:cs="Times New Roman"/>
          <w:color w:val="000000"/>
          <w:sz w:val="28"/>
          <w:szCs w:val="28"/>
        </w:rPr>
        <w:t>решить практические задания, добиваясь совпадения с приведенными ответами.</w:t>
      </w:r>
    </w:p>
    <w:p w:rsidR="000434C4" w:rsidRDefault="00147B17">
      <w:pPr>
        <w:widowControl w:val="0"/>
        <w:pBdr>
          <w:top w:val="nil"/>
          <w:left w:val="nil"/>
          <w:bottom w:val="nil"/>
          <w:right w:val="nil"/>
          <w:between w:val="nil"/>
        </w:pBdr>
        <w:spacing w:line="360" w:lineRule="auto"/>
        <w:ind w:right="23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rsidR="000434C4" w:rsidRDefault="00147B17">
      <w:pPr>
        <w:widowControl w:val="0"/>
        <w:pBdr>
          <w:top w:val="nil"/>
          <w:left w:val="nil"/>
          <w:bottom w:val="nil"/>
          <w:right w:val="nil"/>
          <w:between w:val="nil"/>
        </w:pBdr>
        <w:spacing w:line="360" w:lineRule="auto"/>
        <w:ind w:right="228"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w:t>
      </w:r>
    </w:p>
    <w:p w:rsidR="000434C4" w:rsidRDefault="00147B17">
      <w:pPr>
        <w:widowControl w:val="0"/>
        <w:pBdr>
          <w:top w:val="nil"/>
          <w:left w:val="nil"/>
          <w:bottom w:val="nil"/>
          <w:right w:val="nil"/>
          <w:between w:val="nil"/>
        </w:pBdr>
        <w:spacing w:line="360" w:lineRule="auto"/>
        <w:ind w:right="22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Перед очередной лекцией необходимо просмотреть конспект предыдущей лекции, </w:t>
      </w:r>
      <w:r>
        <w:rPr>
          <w:rFonts w:ascii="Times New Roman" w:eastAsia="Times New Roman" w:hAnsi="Times New Roman" w:cs="Times New Roman"/>
          <w:sz w:val="28"/>
          <w:szCs w:val="28"/>
        </w:rPr>
        <w:t xml:space="preserve">так как </w:t>
      </w:r>
      <w:r>
        <w:rPr>
          <w:rFonts w:ascii="Times New Roman" w:eastAsia="Times New Roman" w:hAnsi="Times New Roman" w:cs="Times New Roman"/>
          <w:color w:val="000000"/>
          <w:sz w:val="28"/>
          <w:szCs w:val="28"/>
        </w:rPr>
        <w:t>изучение последующих тем</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опирается на знания, полученные по ранее рассмотренным темам.</w:t>
      </w:r>
    </w:p>
    <w:p w:rsidR="000434C4" w:rsidRDefault="00147B17">
      <w:pPr>
        <w:widowControl w:val="0"/>
        <w:pBdr>
          <w:top w:val="nil"/>
          <w:left w:val="nil"/>
          <w:bottom w:val="nil"/>
          <w:right w:val="nil"/>
          <w:between w:val="nil"/>
        </w:pBdr>
        <w:spacing w:line="360" w:lineRule="auto"/>
        <w:ind w:right="23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w:t>
      </w:r>
    </w:p>
    <w:p w:rsidR="000434C4" w:rsidRDefault="00147B17">
      <w:pPr>
        <w:widowControl w:val="0"/>
        <w:pBdr>
          <w:top w:val="nil"/>
          <w:left w:val="nil"/>
          <w:bottom w:val="nil"/>
          <w:right w:val="nil"/>
          <w:between w:val="nil"/>
        </w:pBdr>
        <w:spacing w:line="360" w:lineRule="auto"/>
        <w:ind w:right="224"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w:t>
      </w:r>
      <w:r>
        <w:rPr>
          <w:rFonts w:ascii="Times New Roman" w:eastAsia="Times New Roman" w:hAnsi="Times New Roman" w:cs="Times New Roman"/>
          <w:color w:val="000000"/>
          <w:sz w:val="28"/>
          <w:szCs w:val="28"/>
        </w:rPr>
        <w:lastRenderedPageBreak/>
        <w:t>ситуаций.</w:t>
      </w:r>
    </w:p>
    <w:p w:rsidR="000434C4" w:rsidRDefault="00147B17">
      <w:pPr>
        <w:widowControl w:val="0"/>
        <w:pBdr>
          <w:top w:val="nil"/>
          <w:left w:val="nil"/>
          <w:bottom w:val="nil"/>
          <w:right w:val="nil"/>
          <w:between w:val="nil"/>
        </w:pBdr>
        <w:spacing w:line="360" w:lineRule="auto"/>
        <w:ind w:right="231"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w:t>
      </w:r>
    </w:p>
    <w:p w:rsidR="000434C4" w:rsidRDefault="00147B17">
      <w:pPr>
        <w:widowControl w:val="0"/>
        <w:pBdr>
          <w:top w:val="nil"/>
          <w:left w:val="nil"/>
          <w:bottom w:val="nil"/>
          <w:right w:val="nil"/>
          <w:between w:val="nil"/>
        </w:pBdr>
        <w:spacing w:line="360" w:lineRule="auto"/>
        <w:ind w:right="23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w:t>
      </w:r>
    </w:p>
    <w:p w:rsidR="000434C4" w:rsidRDefault="00147B17">
      <w:pPr>
        <w:widowControl w:val="0"/>
        <w:pBdr>
          <w:top w:val="nil"/>
          <w:left w:val="nil"/>
          <w:bottom w:val="nil"/>
          <w:right w:val="nil"/>
          <w:between w:val="nil"/>
        </w:pBdr>
        <w:spacing w:line="360" w:lineRule="auto"/>
        <w:ind w:right="22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0434C4" w:rsidRDefault="00147B17">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подготовке к семинарским занятиям студентам следует:</w:t>
      </w:r>
    </w:p>
    <w:p w:rsidR="000434C4" w:rsidRDefault="00147B17">
      <w:pPr>
        <w:widowControl w:val="0"/>
        <w:numPr>
          <w:ilvl w:val="0"/>
          <w:numId w:val="10"/>
        </w:numPr>
        <w:pBdr>
          <w:top w:val="nil"/>
          <w:left w:val="nil"/>
          <w:bottom w:val="nil"/>
          <w:right w:val="nil"/>
          <w:between w:val="nil"/>
        </w:pBdr>
        <w:tabs>
          <w:tab w:val="left" w:pos="851"/>
        </w:tabs>
        <w:spacing w:line="360" w:lineRule="auto"/>
        <w:ind w:left="0" w:right="232" w:firstLine="567"/>
        <w:jc w:val="both"/>
        <w:rPr>
          <w:color w:val="000000"/>
        </w:rPr>
      </w:pPr>
      <w:r>
        <w:rPr>
          <w:rFonts w:ascii="Times New Roman" w:eastAsia="Times New Roman" w:hAnsi="Times New Roman" w:cs="Times New Roman"/>
          <w:color w:val="000000"/>
          <w:sz w:val="28"/>
          <w:szCs w:val="28"/>
        </w:rPr>
        <w:t>подобрать рекомендованную преподавателем литературу к конкретному занятию;</w:t>
      </w:r>
    </w:p>
    <w:p w:rsidR="000434C4" w:rsidRDefault="00147B17">
      <w:pPr>
        <w:widowControl w:val="0"/>
        <w:numPr>
          <w:ilvl w:val="0"/>
          <w:numId w:val="10"/>
        </w:numPr>
        <w:pBdr>
          <w:top w:val="nil"/>
          <w:left w:val="nil"/>
          <w:bottom w:val="nil"/>
          <w:right w:val="nil"/>
          <w:between w:val="nil"/>
        </w:pBdr>
        <w:tabs>
          <w:tab w:val="left" w:pos="851"/>
        </w:tabs>
        <w:spacing w:line="360" w:lineRule="auto"/>
        <w:ind w:left="0" w:right="229" w:firstLine="567"/>
        <w:jc w:val="both"/>
        <w:rPr>
          <w:color w:val="000000"/>
        </w:rPr>
      </w:pPr>
      <w:r>
        <w:rPr>
          <w:rFonts w:ascii="Times New Roman" w:eastAsia="Times New Roman" w:hAnsi="Times New Roman" w:cs="Times New Roman"/>
          <w:color w:val="000000"/>
          <w:sz w:val="28"/>
          <w:szCs w:val="28"/>
        </w:rPr>
        <w:t>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0434C4" w:rsidRDefault="00147B17">
      <w:pPr>
        <w:widowControl w:val="0"/>
        <w:numPr>
          <w:ilvl w:val="0"/>
          <w:numId w:val="10"/>
        </w:numPr>
        <w:pBdr>
          <w:top w:val="nil"/>
          <w:left w:val="nil"/>
          <w:bottom w:val="nil"/>
          <w:right w:val="nil"/>
          <w:between w:val="nil"/>
        </w:pBdr>
        <w:tabs>
          <w:tab w:val="left" w:pos="851"/>
          <w:tab w:val="left" w:pos="1487"/>
        </w:tabs>
        <w:spacing w:line="360" w:lineRule="auto"/>
        <w:ind w:left="0" w:right="223" w:firstLine="567"/>
        <w:jc w:val="both"/>
        <w:rPr>
          <w:color w:val="000000"/>
        </w:rPr>
      </w:pPr>
      <w:r>
        <w:rPr>
          <w:rFonts w:ascii="Times New Roman" w:eastAsia="Times New Roman" w:hAnsi="Times New Roman" w:cs="Times New Roman"/>
          <w:color w:val="000000"/>
          <w:sz w:val="28"/>
          <w:szCs w:val="28"/>
        </w:rPr>
        <w:t>при подготовке к семинарским занятиям следует обязательно использовать не только лекции, учебную литературу, но и нормативно-правовые акты;</w:t>
      </w:r>
    </w:p>
    <w:p w:rsidR="000434C4" w:rsidRDefault="00147B17">
      <w:pPr>
        <w:widowControl w:val="0"/>
        <w:numPr>
          <w:ilvl w:val="0"/>
          <w:numId w:val="10"/>
        </w:numPr>
        <w:pBdr>
          <w:top w:val="nil"/>
          <w:left w:val="nil"/>
          <w:bottom w:val="nil"/>
          <w:right w:val="nil"/>
          <w:between w:val="nil"/>
        </w:pBdr>
        <w:tabs>
          <w:tab w:val="left" w:pos="851"/>
        </w:tabs>
        <w:spacing w:line="360" w:lineRule="auto"/>
        <w:ind w:left="0" w:right="228" w:firstLine="567"/>
        <w:jc w:val="both"/>
        <w:rPr>
          <w:color w:val="000000"/>
        </w:rPr>
      </w:pPr>
      <w:r>
        <w:rPr>
          <w:rFonts w:ascii="Times New Roman" w:eastAsia="Times New Roman" w:hAnsi="Times New Roman" w:cs="Times New Roman"/>
          <w:color w:val="000000"/>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w:t>
      </w:r>
    </w:p>
    <w:p w:rsidR="000434C4" w:rsidRDefault="00147B17">
      <w:pPr>
        <w:widowControl w:val="0"/>
        <w:numPr>
          <w:ilvl w:val="0"/>
          <w:numId w:val="10"/>
        </w:numPr>
        <w:pBdr>
          <w:top w:val="nil"/>
          <w:left w:val="nil"/>
          <w:bottom w:val="nil"/>
          <w:right w:val="nil"/>
          <w:between w:val="nil"/>
        </w:pBdr>
        <w:tabs>
          <w:tab w:val="left" w:pos="851"/>
          <w:tab w:val="left" w:pos="1442"/>
        </w:tabs>
        <w:spacing w:line="360" w:lineRule="auto"/>
        <w:ind w:left="0" w:right="228" w:firstLine="567"/>
        <w:jc w:val="both"/>
        <w:rPr>
          <w:color w:val="000000"/>
        </w:rPr>
      </w:pPr>
      <w:r>
        <w:rPr>
          <w:rFonts w:ascii="Times New Roman" w:eastAsia="Times New Roman" w:hAnsi="Times New Roman" w:cs="Times New Roman"/>
          <w:color w:val="000000"/>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434C4" w:rsidRDefault="00147B17">
      <w:pPr>
        <w:widowControl w:val="0"/>
        <w:numPr>
          <w:ilvl w:val="0"/>
          <w:numId w:val="10"/>
        </w:numPr>
        <w:pBdr>
          <w:top w:val="nil"/>
          <w:left w:val="nil"/>
          <w:bottom w:val="nil"/>
          <w:right w:val="nil"/>
          <w:between w:val="nil"/>
        </w:pBdr>
        <w:tabs>
          <w:tab w:val="left" w:pos="851"/>
          <w:tab w:val="left" w:pos="1442"/>
        </w:tabs>
        <w:spacing w:line="360" w:lineRule="auto"/>
        <w:ind w:left="0" w:right="228" w:firstLine="567"/>
        <w:jc w:val="both"/>
        <w:rPr>
          <w:color w:val="000000"/>
        </w:rPr>
      </w:pPr>
      <w:r>
        <w:rPr>
          <w:rFonts w:ascii="Times New Roman" w:eastAsia="Times New Roman" w:hAnsi="Times New Roman" w:cs="Times New Roman"/>
          <w:color w:val="000000"/>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0434C4" w:rsidRDefault="000434C4">
      <w:pPr>
        <w:widowControl w:val="0"/>
        <w:pBdr>
          <w:top w:val="nil"/>
          <w:left w:val="nil"/>
          <w:bottom w:val="nil"/>
          <w:right w:val="nil"/>
          <w:between w:val="nil"/>
        </w:pBdr>
        <w:tabs>
          <w:tab w:val="left" w:pos="1442"/>
        </w:tabs>
        <w:spacing w:line="360" w:lineRule="auto"/>
        <w:ind w:right="228"/>
        <w:jc w:val="both"/>
        <w:rPr>
          <w:rFonts w:ascii="Times New Roman" w:eastAsia="Times New Roman" w:hAnsi="Times New Roman" w:cs="Times New Roman"/>
          <w:sz w:val="28"/>
          <w:szCs w:val="28"/>
        </w:rPr>
      </w:pPr>
    </w:p>
    <w:p w:rsidR="000434C4" w:rsidRDefault="00147B17">
      <w:pPr>
        <w:widowControl w:val="0"/>
        <w:pBdr>
          <w:top w:val="nil"/>
          <w:left w:val="nil"/>
          <w:bottom w:val="nil"/>
          <w:right w:val="nil"/>
          <w:between w:val="nil"/>
        </w:pBdr>
        <w:tabs>
          <w:tab w:val="left" w:pos="1276"/>
          <w:tab w:val="left" w:pos="1770"/>
        </w:tabs>
        <w:spacing w:line="36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434C4" w:rsidRDefault="00147B17">
      <w:pPr>
        <w:widowControl w:val="0"/>
        <w:numPr>
          <w:ilvl w:val="0"/>
          <w:numId w:val="2"/>
        </w:numPr>
        <w:pBdr>
          <w:top w:val="nil"/>
          <w:left w:val="nil"/>
          <w:bottom w:val="nil"/>
          <w:right w:val="nil"/>
          <w:between w:val="nil"/>
        </w:pBdr>
        <w:tabs>
          <w:tab w:val="left" w:pos="959"/>
        </w:tabs>
        <w:spacing w:line="360" w:lineRule="auto"/>
        <w:ind w:left="958" w:hanging="421"/>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Комплект лицензионного программного обеспечения:</w:t>
      </w:r>
    </w:p>
    <w:p w:rsidR="000434C4" w:rsidRDefault="00147B17">
      <w:pPr>
        <w:widowControl w:val="0"/>
        <w:numPr>
          <w:ilvl w:val="0"/>
          <w:numId w:val="9"/>
        </w:numPr>
        <w:pBdr>
          <w:top w:val="nil"/>
          <w:left w:val="nil"/>
          <w:bottom w:val="nil"/>
          <w:right w:val="nil"/>
          <w:between w:val="nil"/>
        </w:pBdr>
        <w:tabs>
          <w:tab w:val="left" w:pos="820"/>
        </w:tabs>
        <w:spacing w:line="360" w:lineRule="auto"/>
        <w:ind w:hanging="282"/>
        <w:rPr>
          <w:color w:val="000000"/>
        </w:rPr>
      </w:pPr>
      <w:proofErr w:type="spellStart"/>
      <w:r>
        <w:rPr>
          <w:rFonts w:ascii="Times New Roman" w:eastAsia="Times New Roman" w:hAnsi="Times New Roman" w:cs="Times New Roman"/>
          <w:color w:val="000000"/>
          <w:sz w:val="28"/>
          <w:szCs w:val="28"/>
        </w:rPr>
        <w:t>Windows</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Microsoft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Office</w:t>
      </w:r>
      <w:proofErr w:type="spellEnd"/>
      <w:r>
        <w:rPr>
          <w:rFonts w:ascii="Times New Roman" w:eastAsia="Times New Roman" w:hAnsi="Times New Roman" w:cs="Times New Roman"/>
          <w:color w:val="000000"/>
          <w:sz w:val="28"/>
          <w:szCs w:val="28"/>
        </w:rPr>
        <w:t>.</w:t>
      </w:r>
    </w:p>
    <w:p w:rsidR="000434C4" w:rsidRDefault="00147B17">
      <w:pPr>
        <w:widowControl w:val="0"/>
        <w:numPr>
          <w:ilvl w:val="0"/>
          <w:numId w:val="9"/>
        </w:numPr>
        <w:pBdr>
          <w:top w:val="nil"/>
          <w:left w:val="nil"/>
          <w:bottom w:val="nil"/>
          <w:right w:val="nil"/>
          <w:between w:val="nil"/>
        </w:pBdr>
        <w:spacing w:line="360" w:lineRule="auto"/>
        <w:rPr>
          <w:color w:val="000000"/>
        </w:rPr>
      </w:pPr>
      <w:r>
        <w:rPr>
          <w:rFonts w:ascii="Times New Roman" w:eastAsia="Times New Roman" w:hAnsi="Times New Roman" w:cs="Times New Roman"/>
          <w:color w:val="000000"/>
          <w:sz w:val="28"/>
          <w:szCs w:val="28"/>
        </w:rPr>
        <w:t xml:space="preserve">Антивирус </w:t>
      </w:r>
      <w:proofErr w:type="spellStart"/>
      <w:r>
        <w:rPr>
          <w:rFonts w:ascii="Times New Roman" w:eastAsia="Times New Roman" w:hAnsi="Times New Roman" w:cs="Times New Roman"/>
          <w:color w:val="000000"/>
          <w:sz w:val="28"/>
          <w:szCs w:val="28"/>
        </w:rPr>
        <w:t>Kaspersky</w:t>
      </w:r>
      <w:proofErr w:type="spellEnd"/>
    </w:p>
    <w:p w:rsidR="000434C4" w:rsidRDefault="000434C4">
      <w:pPr>
        <w:widowControl w:val="0"/>
        <w:pBdr>
          <w:top w:val="nil"/>
          <w:left w:val="nil"/>
          <w:bottom w:val="nil"/>
          <w:right w:val="nil"/>
          <w:between w:val="nil"/>
        </w:pBdr>
        <w:spacing w:line="360" w:lineRule="auto"/>
        <w:ind w:left="819"/>
        <w:rPr>
          <w:rFonts w:ascii="Times New Roman" w:eastAsia="Times New Roman" w:hAnsi="Times New Roman" w:cs="Times New Roman"/>
          <w:color w:val="000000"/>
          <w:sz w:val="28"/>
          <w:szCs w:val="28"/>
          <w:highlight w:val="green"/>
        </w:rPr>
      </w:pPr>
    </w:p>
    <w:p w:rsidR="000434C4" w:rsidRDefault="00147B17">
      <w:pPr>
        <w:widowControl w:val="0"/>
        <w:numPr>
          <w:ilvl w:val="1"/>
          <w:numId w:val="3"/>
        </w:numPr>
        <w:pBdr>
          <w:top w:val="nil"/>
          <w:left w:val="nil"/>
          <w:bottom w:val="nil"/>
          <w:right w:val="nil"/>
          <w:between w:val="nil"/>
        </w:pBdr>
        <w:tabs>
          <w:tab w:val="left" w:pos="1246"/>
        </w:tabs>
        <w:spacing w:line="360" w:lineRule="auto"/>
        <w:ind w:right="229" w:firstLine="0"/>
        <w:rPr>
          <w:color w:val="000000"/>
        </w:rPr>
      </w:pPr>
      <w:r>
        <w:rPr>
          <w:rFonts w:ascii="Times New Roman" w:eastAsia="Times New Roman" w:hAnsi="Times New Roman" w:cs="Times New Roman"/>
          <w:b/>
          <w:color w:val="000000"/>
          <w:sz w:val="28"/>
          <w:szCs w:val="28"/>
        </w:rPr>
        <w:t>Современные профессиональные базы данных и информационные справочные системы</w:t>
      </w:r>
    </w:p>
    <w:p w:rsidR="000434C4" w:rsidRDefault="00147B17">
      <w:pPr>
        <w:widowControl w:val="0"/>
        <w:numPr>
          <w:ilvl w:val="0"/>
          <w:numId w:val="4"/>
        </w:numPr>
        <w:pBdr>
          <w:top w:val="nil"/>
          <w:left w:val="nil"/>
          <w:bottom w:val="nil"/>
          <w:right w:val="nil"/>
          <w:between w:val="nil"/>
        </w:pBdr>
        <w:tabs>
          <w:tab w:val="left" w:pos="820"/>
        </w:tabs>
        <w:spacing w:line="360" w:lineRule="auto"/>
        <w:ind w:hanging="282"/>
        <w:rPr>
          <w:color w:val="000000"/>
        </w:rPr>
      </w:pPr>
      <w:r>
        <w:rPr>
          <w:rFonts w:ascii="Times New Roman" w:eastAsia="Times New Roman" w:hAnsi="Times New Roman" w:cs="Times New Roman"/>
          <w:color w:val="000000"/>
          <w:sz w:val="28"/>
          <w:szCs w:val="28"/>
        </w:rPr>
        <w:t>Информационно-правовая система «Гарант»</w:t>
      </w:r>
    </w:p>
    <w:p w:rsidR="000434C4" w:rsidRDefault="00147B17">
      <w:pPr>
        <w:widowControl w:val="0"/>
        <w:numPr>
          <w:ilvl w:val="0"/>
          <w:numId w:val="4"/>
        </w:numPr>
        <w:pBdr>
          <w:top w:val="nil"/>
          <w:left w:val="nil"/>
          <w:bottom w:val="nil"/>
          <w:right w:val="nil"/>
          <w:between w:val="nil"/>
        </w:pBdr>
        <w:tabs>
          <w:tab w:val="left" w:pos="820"/>
        </w:tabs>
        <w:spacing w:line="360" w:lineRule="auto"/>
        <w:ind w:hanging="282"/>
        <w:rPr>
          <w:color w:val="000000"/>
        </w:rPr>
      </w:pPr>
      <w:r>
        <w:rPr>
          <w:rFonts w:ascii="Times New Roman" w:eastAsia="Times New Roman" w:hAnsi="Times New Roman" w:cs="Times New Roman"/>
          <w:color w:val="000000"/>
          <w:sz w:val="28"/>
          <w:szCs w:val="28"/>
        </w:rPr>
        <w:t>Информационно-правовая система «Консультант Плюс»</w:t>
      </w:r>
    </w:p>
    <w:p w:rsidR="000434C4" w:rsidRPr="00D83407" w:rsidRDefault="00147B17">
      <w:pPr>
        <w:widowControl w:val="0"/>
        <w:numPr>
          <w:ilvl w:val="0"/>
          <w:numId w:val="4"/>
        </w:numPr>
        <w:pBdr>
          <w:top w:val="nil"/>
          <w:left w:val="nil"/>
          <w:bottom w:val="nil"/>
          <w:right w:val="nil"/>
          <w:between w:val="nil"/>
        </w:pBdr>
        <w:tabs>
          <w:tab w:val="left" w:pos="868"/>
        </w:tabs>
        <w:spacing w:line="360" w:lineRule="auto"/>
        <w:ind w:left="538" w:right="224" w:firstLine="0"/>
        <w:rPr>
          <w:color w:val="000000"/>
          <w:lang w:val="en-US"/>
        </w:rPr>
      </w:pPr>
      <w:r w:rsidRPr="00D83407">
        <w:rPr>
          <w:rFonts w:ascii="Times New Roman" w:eastAsia="Times New Roman" w:hAnsi="Times New Roman" w:cs="Times New Roman"/>
          <w:color w:val="000000"/>
          <w:sz w:val="28"/>
          <w:szCs w:val="28"/>
          <w:lang w:val="en-US"/>
        </w:rPr>
        <w:t xml:space="preserve">SPSS Statistics (Statistical Package for the Social Sciences — </w:t>
      </w:r>
      <w:r>
        <w:rPr>
          <w:rFonts w:ascii="Times New Roman" w:eastAsia="Times New Roman" w:hAnsi="Times New Roman" w:cs="Times New Roman"/>
          <w:color w:val="000000"/>
          <w:sz w:val="28"/>
          <w:szCs w:val="28"/>
        </w:rPr>
        <w:t>статистический</w:t>
      </w:r>
      <w:r w:rsidRPr="00D83407">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пакет</w:t>
      </w:r>
      <w:r w:rsidRPr="00D83407">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для</w:t>
      </w:r>
      <w:r w:rsidRPr="00D83407">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социальных</w:t>
      </w:r>
      <w:r w:rsidRPr="00D83407">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наук</w:t>
      </w:r>
      <w:r w:rsidRPr="00D83407">
        <w:rPr>
          <w:rFonts w:ascii="Times New Roman" w:eastAsia="Times New Roman" w:hAnsi="Times New Roman" w:cs="Times New Roman"/>
          <w:color w:val="000000"/>
          <w:sz w:val="28"/>
          <w:szCs w:val="28"/>
          <w:lang w:val="en-US"/>
        </w:rPr>
        <w:t>).</w:t>
      </w:r>
    </w:p>
    <w:p w:rsidR="000434C4" w:rsidRDefault="00147B17">
      <w:pPr>
        <w:widowControl w:val="0"/>
        <w:numPr>
          <w:ilvl w:val="0"/>
          <w:numId w:val="4"/>
        </w:numPr>
        <w:pBdr>
          <w:top w:val="nil"/>
          <w:left w:val="nil"/>
          <w:bottom w:val="nil"/>
          <w:right w:val="nil"/>
          <w:between w:val="nil"/>
        </w:pBdr>
        <w:tabs>
          <w:tab w:val="left" w:pos="820"/>
        </w:tabs>
        <w:spacing w:line="360" w:lineRule="auto"/>
        <w:ind w:hanging="282"/>
        <w:rPr>
          <w:color w:val="000000"/>
        </w:rPr>
      </w:pPr>
      <w:r>
        <w:rPr>
          <w:rFonts w:ascii="Times New Roman" w:eastAsia="Times New Roman" w:hAnsi="Times New Roman" w:cs="Times New Roman"/>
          <w:color w:val="000000"/>
          <w:sz w:val="28"/>
          <w:szCs w:val="28"/>
        </w:rPr>
        <w:t>базы данных Росстата: ЦБСД, ЕМИСС, ССРД МВФ.</w:t>
      </w:r>
    </w:p>
    <w:p w:rsidR="000434C4" w:rsidRDefault="000434C4">
      <w:pPr>
        <w:widowControl w:val="0"/>
        <w:pBdr>
          <w:top w:val="nil"/>
          <w:left w:val="nil"/>
          <w:bottom w:val="nil"/>
          <w:right w:val="nil"/>
          <w:between w:val="nil"/>
        </w:pBdr>
        <w:spacing w:line="360" w:lineRule="auto"/>
        <w:rPr>
          <w:rFonts w:ascii="Times New Roman" w:eastAsia="Times New Roman" w:hAnsi="Times New Roman" w:cs="Times New Roman"/>
          <w:color w:val="000000"/>
          <w:sz w:val="28"/>
          <w:szCs w:val="28"/>
        </w:rPr>
      </w:pPr>
    </w:p>
    <w:p w:rsidR="000434C4" w:rsidRDefault="00147B17">
      <w:pPr>
        <w:widowControl w:val="0"/>
        <w:numPr>
          <w:ilvl w:val="1"/>
          <w:numId w:val="3"/>
        </w:numPr>
        <w:pBdr>
          <w:top w:val="nil"/>
          <w:left w:val="nil"/>
          <w:bottom w:val="nil"/>
          <w:right w:val="nil"/>
          <w:between w:val="nil"/>
        </w:pBdr>
        <w:tabs>
          <w:tab w:val="left" w:pos="1232"/>
        </w:tabs>
        <w:spacing w:line="360" w:lineRule="auto"/>
        <w:ind w:right="228" w:firstLine="0"/>
        <w:rPr>
          <w:color w:val="000000"/>
        </w:rPr>
      </w:pPr>
      <w:r>
        <w:rPr>
          <w:rFonts w:ascii="Times New Roman" w:eastAsia="Times New Roman" w:hAnsi="Times New Roman" w:cs="Times New Roman"/>
          <w:b/>
          <w:color w:val="000000"/>
          <w:sz w:val="28"/>
          <w:szCs w:val="28"/>
        </w:rPr>
        <w:t xml:space="preserve">Сертифицированные программные и аппаратные средства защиты информации - </w:t>
      </w:r>
      <w:r>
        <w:rPr>
          <w:rFonts w:ascii="Times New Roman" w:eastAsia="Times New Roman" w:hAnsi="Times New Roman" w:cs="Times New Roman"/>
          <w:color w:val="000000"/>
          <w:sz w:val="28"/>
          <w:szCs w:val="28"/>
        </w:rPr>
        <w:t>не используются.</w:t>
      </w:r>
    </w:p>
    <w:p w:rsidR="000434C4" w:rsidRDefault="000434C4">
      <w:pPr>
        <w:widowControl w:val="0"/>
        <w:pBdr>
          <w:top w:val="nil"/>
          <w:left w:val="nil"/>
          <w:bottom w:val="nil"/>
          <w:right w:val="nil"/>
          <w:between w:val="nil"/>
        </w:pBdr>
        <w:tabs>
          <w:tab w:val="left" w:pos="1232"/>
        </w:tabs>
        <w:spacing w:line="360" w:lineRule="auto"/>
        <w:ind w:left="538" w:right="228"/>
        <w:rPr>
          <w:rFonts w:ascii="Times New Roman" w:eastAsia="Times New Roman" w:hAnsi="Times New Roman" w:cs="Times New Roman"/>
          <w:color w:val="000000"/>
          <w:sz w:val="28"/>
          <w:szCs w:val="28"/>
        </w:rPr>
      </w:pPr>
    </w:p>
    <w:p w:rsidR="000434C4" w:rsidRDefault="00147B17">
      <w:pPr>
        <w:widowControl w:val="0"/>
        <w:pBdr>
          <w:top w:val="nil"/>
          <w:left w:val="nil"/>
          <w:bottom w:val="nil"/>
          <w:right w:val="nil"/>
          <w:between w:val="nil"/>
        </w:pBdr>
        <w:spacing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p>
    <w:p w:rsidR="000434C4" w:rsidRDefault="00147B17">
      <w:pPr>
        <w:widowControl w:val="0"/>
        <w:pBdr>
          <w:top w:val="nil"/>
          <w:left w:val="nil"/>
          <w:bottom w:val="nil"/>
          <w:right w:val="nil"/>
          <w:between w:val="nil"/>
        </w:pBdr>
        <w:spacing w:line="360" w:lineRule="auto"/>
        <w:ind w:right="22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осуществления образовательного процесса в рамках дисциплины необходимо наличие специальных помещений.</w:t>
      </w:r>
    </w:p>
    <w:p w:rsidR="000434C4" w:rsidRDefault="00147B17">
      <w:pPr>
        <w:widowControl w:val="0"/>
        <w:pBdr>
          <w:top w:val="nil"/>
          <w:left w:val="nil"/>
          <w:bottom w:val="nil"/>
          <w:right w:val="nil"/>
          <w:between w:val="nil"/>
        </w:pBdr>
        <w:spacing w:line="360" w:lineRule="auto"/>
        <w:ind w:right="231"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eastAsia="Times New Roman" w:hAnsi="Times New Roman" w:cs="Times New Roman"/>
          <w:color w:val="000000"/>
          <w:sz w:val="28"/>
          <w:szCs w:val="28"/>
        </w:rPr>
        <w:lastRenderedPageBreak/>
        <w:t>аттестации, а также помещения для самостоятельной работы.</w:t>
      </w:r>
    </w:p>
    <w:p w:rsidR="000434C4" w:rsidRDefault="00147B17">
      <w:pPr>
        <w:widowControl w:val="0"/>
        <w:pBdr>
          <w:top w:val="nil"/>
          <w:left w:val="nil"/>
          <w:bottom w:val="nil"/>
          <w:right w:val="nil"/>
          <w:between w:val="nil"/>
        </w:pBdr>
        <w:spacing w:line="360" w:lineRule="auto"/>
        <w:ind w:right="23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434C4" w:rsidRDefault="00147B17">
      <w:pPr>
        <w:widowControl w:val="0"/>
        <w:pBdr>
          <w:top w:val="nil"/>
          <w:left w:val="nil"/>
          <w:bottom w:val="nil"/>
          <w:right w:val="nil"/>
          <w:between w:val="nil"/>
        </w:pBdr>
        <w:spacing w:line="360" w:lineRule="auto"/>
        <w:ind w:right="23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Проведение лекций и семинаров в рамках дисциплины осуществляется в помещениях:</w:t>
      </w:r>
    </w:p>
    <w:p w:rsidR="000434C4" w:rsidRDefault="00147B17">
      <w:pPr>
        <w:widowControl w:val="0"/>
        <w:pBdr>
          <w:top w:val="nil"/>
          <w:left w:val="nil"/>
          <w:bottom w:val="nil"/>
          <w:right w:val="nil"/>
          <w:between w:val="nil"/>
        </w:pBdr>
        <w:tabs>
          <w:tab w:val="left" w:pos="1410"/>
        </w:tabs>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оснащенных демонстрационным оборудованием;</w:t>
      </w:r>
    </w:p>
    <w:p w:rsidR="000434C4" w:rsidRDefault="00147B17">
      <w:pPr>
        <w:widowControl w:val="0"/>
        <w:pBdr>
          <w:top w:val="nil"/>
          <w:left w:val="nil"/>
          <w:bottom w:val="nil"/>
          <w:right w:val="nil"/>
          <w:between w:val="nil"/>
        </w:pBdr>
        <w:tabs>
          <w:tab w:val="left" w:pos="1410"/>
        </w:tabs>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оснащенных компьютерной техникой с возможностью подключения к сети «Интернет»;</w:t>
      </w:r>
    </w:p>
    <w:p w:rsidR="000434C4" w:rsidRDefault="00147B17">
      <w:pPr>
        <w:widowControl w:val="0"/>
        <w:pBdr>
          <w:top w:val="nil"/>
          <w:left w:val="nil"/>
          <w:bottom w:val="nil"/>
          <w:right w:val="nil"/>
          <w:between w:val="nil"/>
        </w:pBdr>
        <w:tabs>
          <w:tab w:val="left" w:pos="1410"/>
        </w:tabs>
        <w:spacing w:line="360" w:lineRule="auto"/>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обеспечивающих доступ в электронную информационно- образовательную среду университета.</w:t>
      </w:r>
    </w:p>
    <w:sectPr w:rsidR="000434C4">
      <w:pgSz w:w="11910" w:h="16850"/>
      <w:pgMar w:top="1060" w:right="711" w:bottom="1220" w:left="1418" w:header="0" w:footer="9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63B" w:rsidRDefault="00B0163B">
      <w:r>
        <w:separator/>
      </w:r>
    </w:p>
  </w:endnote>
  <w:endnote w:type="continuationSeparator" w:id="0">
    <w:p w:rsidR="00B0163B" w:rsidRDefault="00B0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4C4" w:rsidRDefault="00147B17">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1C3345">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0434C4" w:rsidRDefault="000434C4">
    <w:pPr>
      <w:widowControl w:val="0"/>
      <w:pBdr>
        <w:top w:val="nil"/>
        <w:left w:val="nil"/>
        <w:bottom w:val="nil"/>
        <w:right w:val="nil"/>
        <w:between w:val="nil"/>
      </w:pBdr>
      <w:spacing w:line="14" w:lineRule="auto"/>
      <w:rPr>
        <w:rFonts w:ascii="Times New Roman" w:eastAsia="Times New Roman" w:hAnsi="Times New Roman" w:cs="Times New Roman"/>
        <w:color w:val="000000"/>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63B" w:rsidRDefault="00B0163B">
      <w:r>
        <w:separator/>
      </w:r>
    </w:p>
  </w:footnote>
  <w:footnote w:type="continuationSeparator" w:id="0">
    <w:p w:rsidR="00B0163B" w:rsidRDefault="00B01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46745"/>
    <w:multiLevelType w:val="multilevel"/>
    <w:tmpl w:val="1460E5A8"/>
    <w:lvl w:ilvl="0">
      <w:start w:val="1"/>
      <w:numFmt w:val="decimal"/>
      <w:lvlText w:val="%1."/>
      <w:lvlJc w:val="left"/>
      <w:pPr>
        <w:ind w:left="1105" w:hanging="567"/>
      </w:pPr>
      <w:rPr>
        <w:vertAlign w:val="baseline"/>
      </w:rPr>
    </w:lvl>
    <w:lvl w:ilvl="1">
      <w:start w:val="10"/>
      <w:numFmt w:val="decimal"/>
      <w:lvlText w:val="%2."/>
      <w:lvlJc w:val="left"/>
      <w:pPr>
        <w:ind w:left="1638" w:hanging="422"/>
      </w:pPr>
      <w:rPr>
        <w:rFonts w:ascii="Times New Roman" w:eastAsia="Times New Roman" w:hAnsi="Times New Roman" w:cs="Times New Roman"/>
        <w:b/>
        <w:sz w:val="28"/>
        <w:szCs w:val="28"/>
        <w:vertAlign w:val="baseline"/>
      </w:rPr>
    </w:lvl>
    <w:lvl w:ilvl="2">
      <w:numFmt w:val="bullet"/>
      <w:lvlText w:val="•"/>
      <w:lvlJc w:val="left"/>
      <w:pPr>
        <w:ind w:left="2614" w:hanging="422"/>
      </w:pPr>
      <w:rPr>
        <w:vertAlign w:val="baseline"/>
      </w:rPr>
    </w:lvl>
    <w:lvl w:ilvl="3">
      <w:numFmt w:val="bullet"/>
      <w:lvlText w:val="•"/>
      <w:lvlJc w:val="left"/>
      <w:pPr>
        <w:ind w:left="3588" w:hanging="422"/>
      </w:pPr>
      <w:rPr>
        <w:vertAlign w:val="baseline"/>
      </w:rPr>
    </w:lvl>
    <w:lvl w:ilvl="4">
      <w:numFmt w:val="bullet"/>
      <w:lvlText w:val="•"/>
      <w:lvlJc w:val="left"/>
      <w:pPr>
        <w:ind w:left="4562" w:hanging="422"/>
      </w:pPr>
      <w:rPr>
        <w:vertAlign w:val="baseline"/>
      </w:rPr>
    </w:lvl>
    <w:lvl w:ilvl="5">
      <w:numFmt w:val="bullet"/>
      <w:lvlText w:val="•"/>
      <w:lvlJc w:val="left"/>
      <w:pPr>
        <w:ind w:left="5536" w:hanging="422"/>
      </w:pPr>
      <w:rPr>
        <w:vertAlign w:val="baseline"/>
      </w:rPr>
    </w:lvl>
    <w:lvl w:ilvl="6">
      <w:numFmt w:val="bullet"/>
      <w:lvlText w:val="•"/>
      <w:lvlJc w:val="left"/>
      <w:pPr>
        <w:ind w:left="6510" w:hanging="422"/>
      </w:pPr>
      <w:rPr>
        <w:vertAlign w:val="baseline"/>
      </w:rPr>
    </w:lvl>
    <w:lvl w:ilvl="7">
      <w:numFmt w:val="bullet"/>
      <w:lvlText w:val="•"/>
      <w:lvlJc w:val="left"/>
      <w:pPr>
        <w:ind w:left="7484" w:hanging="422"/>
      </w:pPr>
      <w:rPr>
        <w:vertAlign w:val="baseline"/>
      </w:rPr>
    </w:lvl>
    <w:lvl w:ilvl="8">
      <w:numFmt w:val="bullet"/>
      <w:lvlText w:val="•"/>
      <w:lvlJc w:val="left"/>
      <w:pPr>
        <w:ind w:left="8458" w:hanging="422"/>
      </w:pPr>
      <w:rPr>
        <w:vertAlign w:val="baseline"/>
      </w:rPr>
    </w:lvl>
  </w:abstractNum>
  <w:abstractNum w:abstractNumId="1" w15:restartNumberingAfterBreak="0">
    <w:nsid w:val="136E139C"/>
    <w:multiLevelType w:val="multilevel"/>
    <w:tmpl w:val="FCEEF972"/>
    <w:lvl w:ilvl="0">
      <w:numFmt w:val="bullet"/>
      <w:lvlText w:val="–"/>
      <w:lvlJc w:val="left"/>
      <w:pPr>
        <w:ind w:left="538" w:hanging="216"/>
      </w:pPr>
      <w:rPr>
        <w:rFonts w:ascii="Times New Roman" w:eastAsia="Times New Roman" w:hAnsi="Times New Roman" w:cs="Times New Roman"/>
        <w:sz w:val="28"/>
        <w:szCs w:val="28"/>
        <w:vertAlign w:val="baseline"/>
      </w:rPr>
    </w:lvl>
    <w:lvl w:ilvl="1">
      <w:numFmt w:val="bullet"/>
      <w:lvlText w:val="•"/>
      <w:lvlJc w:val="left"/>
      <w:pPr>
        <w:ind w:left="1526" w:hanging="216"/>
      </w:pPr>
      <w:rPr>
        <w:vertAlign w:val="baseline"/>
      </w:rPr>
    </w:lvl>
    <w:lvl w:ilvl="2">
      <w:numFmt w:val="bullet"/>
      <w:lvlText w:val="•"/>
      <w:lvlJc w:val="left"/>
      <w:pPr>
        <w:ind w:left="2513" w:hanging="216"/>
      </w:pPr>
      <w:rPr>
        <w:vertAlign w:val="baseline"/>
      </w:rPr>
    </w:lvl>
    <w:lvl w:ilvl="3">
      <w:numFmt w:val="bullet"/>
      <w:lvlText w:val="•"/>
      <w:lvlJc w:val="left"/>
      <w:pPr>
        <w:ind w:left="3499" w:hanging="216"/>
      </w:pPr>
      <w:rPr>
        <w:vertAlign w:val="baseline"/>
      </w:rPr>
    </w:lvl>
    <w:lvl w:ilvl="4">
      <w:numFmt w:val="bullet"/>
      <w:lvlText w:val="•"/>
      <w:lvlJc w:val="left"/>
      <w:pPr>
        <w:ind w:left="4486" w:hanging="216"/>
      </w:pPr>
      <w:rPr>
        <w:vertAlign w:val="baseline"/>
      </w:rPr>
    </w:lvl>
    <w:lvl w:ilvl="5">
      <w:numFmt w:val="bullet"/>
      <w:lvlText w:val="•"/>
      <w:lvlJc w:val="left"/>
      <w:pPr>
        <w:ind w:left="5473" w:hanging="216"/>
      </w:pPr>
      <w:rPr>
        <w:vertAlign w:val="baseline"/>
      </w:rPr>
    </w:lvl>
    <w:lvl w:ilvl="6">
      <w:numFmt w:val="bullet"/>
      <w:lvlText w:val="•"/>
      <w:lvlJc w:val="left"/>
      <w:pPr>
        <w:ind w:left="6459" w:hanging="216"/>
      </w:pPr>
      <w:rPr>
        <w:vertAlign w:val="baseline"/>
      </w:rPr>
    </w:lvl>
    <w:lvl w:ilvl="7">
      <w:numFmt w:val="bullet"/>
      <w:lvlText w:val="•"/>
      <w:lvlJc w:val="left"/>
      <w:pPr>
        <w:ind w:left="7446" w:hanging="216"/>
      </w:pPr>
      <w:rPr>
        <w:vertAlign w:val="baseline"/>
      </w:rPr>
    </w:lvl>
    <w:lvl w:ilvl="8">
      <w:numFmt w:val="bullet"/>
      <w:lvlText w:val="•"/>
      <w:lvlJc w:val="left"/>
      <w:pPr>
        <w:ind w:left="8433" w:hanging="216"/>
      </w:pPr>
      <w:rPr>
        <w:vertAlign w:val="baseline"/>
      </w:rPr>
    </w:lvl>
  </w:abstractNum>
  <w:abstractNum w:abstractNumId="2" w15:restartNumberingAfterBreak="0">
    <w:nsid w:val="159D4B3D"/>
    <w:multiLevelType w:val="multilevel"/>
    <w:tmpl w:val="4BDCC70E"/>
    <w:lvl w:ilvl="0">
      <w:numFmt w:val="bullet"/>
      <w:lvlText w:val="-"/>
      <w:lvlJc w:val="left"/>
      <w:pPr>
        <w:ind w:left="543" w:hanging="226"/>
      </w:pPr>
      <w:rPr>
        <w:rFonts w:ascii="Times New Roman" w:eastAsia="Times New Roman" w:hAnsi="Times New Roman" w:cs="Times New Roman"/>
        <w:sz w:val="28"/>
        <w:szCs w:val="28"/>
        <w:vertAlign w:val="baseline"/>
      </w:rPr>
    </w:lvl>
    <w:lvl w:ilvl="1">
      <w:numFmt w:val="bullet"/>
      <w:lvlText w:val="•"/>
      <w:lvlJc w:val="left"/>
      <w:pPr>
        <w:ind w:left="1526" w:hanging="226"/>
      </w:pPr>
      <w:rPr>
        <w:vertAlign w:val="baseline"/>
      </w:rPr>
    </w:lvl>
    <w:lvl w:ilvl="2">
      <w:numFmt w:val="bullet"/>
      <w:lvlText w:val="•"/>
      <w:lvlJc w:val="left"/>
      <w:pPr>
        <w:ind w:left="2513" w:hanging="226"/>
      </w:pPr>
      <w:rPr>
        <w:vertAlign w:val="baseline"/>
      </w:rPr>
    </w:lvl>
    <w:lvl w:ilvl="3">
      <w:numFmt w:val="bullet"/>
      <w:lvlText w:val="•"/>
      <w:lvlJc w:val="left"/>
      <w:pPr>
        <w:ind w:left="3499" w:hanging="226"/>
      </w:pPr>
      <w:rPr>
        <w:vertAlign w:val="baseline"/>
      </w:rPr>
    </w:lvl>
    <w:lvl w:ilvl="4">
      <w:numFmt w:val="bullet"/>
      <w:lvlText w:val="•"/>
      <w:lvlJc w:val="left"/>
      <w:pPr>
        <w:ind w:left="4486" w:hanging="226"/>
      </w:pPr>
      <w:rPr>
        <w:vertAlign w:val="baseline"/>
      </w:rPr>
    </w:lvl>
    <w:lvl w:ilvl="5">
      <w:numFmt w:val="bullet"/>
      <w:lvlText w:val="•"/>
      <w:lvlJc w:val="left"/>
      <w:pPr>
        <w:ind w:left="5473" w:hanging="226"/>
      </w:pPr>
      <w:rPr>
        <w:vertAlign w:val="baseline"/>
      </w:rPr>
    </w:lvl>
    <w:lvl w:ilvl="6">
      <w:numFmt w:val="bullet"/>
      <w:lvlText w:val="•"/>
      <w:lvlJc w:val="left"/>
      <w:pPr>
        <w:ind w:left="6459" w:hanging="226"/>
      </w:pPr>
      <w:rPr>
        <w:vertAlign w:val="baseline"/>
      </w:rPr>
    </w:lvl>
    <w:lvl w:ilvl="7">
      <w:numFmt w:val="bullet"/>
      <w:lvlText w:val="•"/>
      <w:lvlJc w:val="left"/>
      <w:pPr>
        <w:ind w:left="7446" w:hanging="226"/>
      </w:pPr>
      <w:rPr>
        <w:vertAlign w:val="baseline"/>
      </w:rPr>
    </w:lvl>
    <w:lvl w:ilvl="8">
      <w:numFmt w:val="bullet"/>
      <w:lvlText w:val="•"/>
      <w:lvlJc w:val="left"/>
      <w:pPr>
        <w:ind w:left="8433" w:hanging="226"/>
      </w:pPr>
      <w:rPr>
        <w:vertAlign w:val="baseline"/>
      </w:rPr>
    </w:lvl>
  </w:abstractNum>
  <w:abstractNum w:abstractNumId="3" w15:restartNumberingAfterBreak="0">
    <w:nsid w:val="1BB515E2"/>
    <w:multiLevelType w:val="multilevel"/>
    <w:tmpl w:val="791ED338"/>
    <w:lvl w:ilvl="0">
      <w:numFmt w:val="bullet"/>
      <w:lvlText w:val="-"/>
      <w:lvlJc w:val="left"/>
      <w:pPr>
        <w:ind w:left="104" w:hanging="140"/>
      </w:pPr>
      <w:rPr>
        <w:rFonts w:ascii="Times New Roman" w:eastAsia="Times New Roman" w:hAnsi="Times New Roman" w:cs="Times New Roman"/>
        <w:sz w:val="24"/>
        <w:szCs w:val="24"/>
        <w:vertAlign w:val="baseline"/>
      </w:rPr>
    </w:lvl>
    <w:lvl w:ilvl="1">
      <w:numFmt w:val="bullet"/>
      <w:lvlText w:val="•"/>
      <w:lvlJc w:val="left"/>
      <w:pPr>
        <w:ind w:left="443" w:hanging="140"/>
      </w:pPr>
      <w:rPr>
        <w:vertAlign w:val="baseline"/>
      </w:rPr>
    </w:lvl>
    <w:lvl w:ilvl="2">
      <w:numFmt w:val="bullet"/>
      <w:lvlText w:val="•"/>
      <w:lvlJc w:val="left"/>
      <w:pPr>
        <w:ind w:left="786" w:hanging="140"/>
      </w:pPr>
      <w:rPr>
        <w:vertAlign w:val="baseline"/>
      </w:rPr>
    </w:lvl>
    <w:lvl w:ilvl="3">
      <w:numFmt w:val="bullet"/>
      <w:lvlText w:val="•"/>
      <w:lvlJc w:val="left"/>
      <w:pPr>
        <w:ind w:left="1130" w:hanging="140"/>
      </w:pPr>
      <w:rPr>
        <w:vertAlign w:val="baseline"/>
      </w:rPr>
    </w:lvl>
    <w:lvl w:ilvl="4">
      <w:numFmt w:val="bullet"/>
      <w:lvlText w:val="•"/>
      <w:lvlJc w:val="left"/>
      <w:pPr>
        <w:ind w:left="1473" w:hanging="140"/>
      </w:pPr>
      <w:rPr>
        <w:vertAlign w:val="baseline"/>
      </w:rPr>
    </w:lvl>
    <w:lvl w:ilvl="5">
      <w:numFmt w:val="bullet"/>
      <w:lvlText w:val="•"/>
      <w:lvlJc w:val="left"/>
      <w:pPr>
        <w:ind w:left="1817" w:hanging="140"/>
      </w:pPr>
      <w:rPr>
        <w:vertAlign w:val="baseline"/>
      </w:rPr>
    </w:lvl>
    <w:lvl w:ilvl="6">
      <w:numFmt w:val="bullet"/>
      <w:lvlText w:val="•"/>
      <w:lvlJc w:val="left"/>
      <w:pPr>
        <w:ind w:left="2160" w:hanging="140"/>
      </w:pPr>
      <w:rPr>
        <w:vertAlign w:val="baseline"/>
      </w:rPr>
    </w:lvl>
    <w:lvl w:ilvl="7">
      <w:numFmt w:val="bullet"/>
      <w:lvlText w:val="•"/>
      <w:lvlJc w:val="left"/>
      <w:pPr>
        <w:ind w:left="2503" w:hanging="140"/>
      </w:pPr>
      <w:rPr>
        <w:vertAlign w:val="baseline"/>
      </w:rPr>
    </w:lvl>
    <w:lvl w:ilvl="8">
      <w:numFmt w:val="bullet"/>
      <w:lvlText w:val="•"/>
      <w:lvlJc w:val="left"/>
      <w:pPr>
        <w:ind w:left="2847" w:hanging="140"/>
      </w:pPr>
      <w:rPr>
        <w:vertAlign w:val="baseline"/>
      </w:rPr>
    </w:lvl>
  </w:abstractNum>
  <w:abstractNum w:abstractNumId="4" w15:restartNumberingAfterBreak="0">
    <w:nsid w:val="1ED7678F"/>
    <w:multiLevelType w:val="multilevel"/>
    <w:tmpl w:val="353A63CC"/>
    <w:lvl w:ilvl="0">
      <w:start w:val="1"/>
      <w:numFmt w:val="decimal"/>
      <w:lvlText w:val="%1."/>
      <w:lvlJc w:val="left"/>
      <w:pPr>
        <w:ind w:left="927"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7BE63EE"/>
    <w:multiLevelType w:val="multilevel"/>
    <w:tmpl w:val="DC0EB768"/>
    <w:lvl w:ilvl="0">
      <w:start w:val="5"/>
      <w:numFmt w:val="decimal"/>
      <w:lvlText w:val="%1."/>
      <w:lvlJc w:val="left"/>
      <w:pPr>
        <w:ind w:left="450" w:hanging="450"/>
      </w:pPr>
      <w:rPr>
        <w:vertAlign w:val="baseline"/>
      </w:rPr>
    </w:lvl>
    <w:lvl w:ilvl="1">
      <w:start w:val="2"/>
      <w:numFmt w:val="decimal"/>
      <w:lvlText w:val="%1.%2."/>
      <w:lvlJc w:val="left"/>
      <w:pPr>
        <w:ind w:left="3981" w:hanging="720"/>
      </w:pPr>
      <w:rPr>
        <w:vertAlign w:val="baseline"/>
      </w:rPr>
    </w:lvl>
    <w:lvl w:ilvl="2">
      <w:start w:val="1"/>
      <w:numFmt w:val="decimal"/>
      <w:lvlText w:val="%1.%2.%3."/>
      <w:lvlJc w:val="left"/>
      <w:pPr>
        <w:ind w:left="7242" w:hanging="720"/>
      </w:pPr>
      <w:rPr>
        <w:vertAlign w:val="baseline"/>
      </w:rPr>
    </w:lvl>
    <w:lvl w:ilvl="3">
      <w:start w:val="1"/>
      <w:numFmt w:val="decimal"/>
      <w:lvlText w:val="%1.%2.%3.%4."/>
      <w:lvlJc w:val="left"/>
      <w:pPr>
        <w:ind w:left="10863" w:hanging="1080"/>
      </w:pPr>
      <w:rPr>
        <w:vertAlign w:val="baseline"/>
      </w:rPr>
    </w:lvl>
    <w:lvl w:ilvl="4">
      <w:start w:val="1"/>
      <w:numFmt w:val="decimal"/>
      <w:lvlText w:val="%1.%2.%3.%4.%5."/>
      <w:lvlJc w:val="left"/>
      <w:pPr>
        <w:ind w:left="3491" w:hanging="1080"/>
      </w:pPr>
      <w:rPr>
        <w:vertAlign w:val="baseline"/>
      </w:rPr>
    </w:lvl>
    <w:lvl w:ilvl="5">
      <w:start w:val="1"/>
      <w:numFmt w:val="decimal"/>
      <w:lvlText w:val="%1.%2.%3.%4.%5.%6."/>
      <w:lvlJc w:val="left"/>
      <w:pPr>
        <w:ind w:left="17745" w:hanging="1440"/>
      </w:pPr>
      <w:rPr>
        <w:vertAlign w:val="baseline"/>
      </w:rPr>
    </w:lvl>
    <w:lvl w:ilvl="6">
      <w:start w:val="1"/>
      <w:numFmt w:val="decimal"/>
      <w:lvlText w:val="%1.%2.%3.%4.%5.%6.%7."/>
      <w:lvlJc w:val="left"/>
      <w:pPr>
        <w:ind w:left="21366" w:hanging="1800"/>
      </w:pPr>
      <w:rPr>
        <w:vertAlign w:val="baseline"/>
      </w:rPr>
    </w:lvl>
    <w:lvl w:ilvl="7">
      <w:start w:val="1"/>
      <w:numFmt w:val="decimal"/>
      <w:lvlText w:val="%1.%2.%3.%4.%5.%6.%7.%8."/>
      <w:lvlJc w:val="left"/>
      <w:pPr>
        <w:ind w:left="24627" w:hanging="1800"/>
      </w:pPr>
      <w:rPr>
        <w:vertAlign w:val="baseline"/>
      </w:rPr>
    </w:lvl>
    <w:lvl w:ilvl="8">
      <w:start w:val="1"/>
      <w:numFmt w:val="decimal"/>
      <w:lvlText w:val="%1.%2.%3.%4.%5.%6.%7.%8.%9."/>
      <w:lvlJc w:val="left"/>
      <w:pPr>
        <w:ind w:left="28248" w:hanging="2160"/>
      </w:pPr>
      <w:rPr>
        <w:vertAlign w:val="baseline"/>
      </w:rPr>
    </w:lvl>
  </w:abstractNum>
  <w:abstractNum w:abstractNumId="6" w15:restartNumberingAfterBreak="0">
    <w:nsid w:val="31926CA2"/>
    <w:multiLevelType w:val="multilevel"/>
    <w:tmpl w:val="AD18FCD0"/>
    <w:lvl w:ilvl="0">
      <w:numFmt w:val="bullet"/>
      <w:lvlText w:val="-"/>
      <w:lvlJc w:val="left"/>
      <w:pPr>
        <w:ind w:left="104" w:hanging="140"/>
      </w:pPr>
      <w:rPr>
        <w:rFonts w:ascii="Times New Roman" w:eastAsia="Times New Roman" w:hAnsi="Times New Roman" w:cs="Times New Roman"/>
        <w:sz w:val="24"/>
        <w:szCs w:val="24"/>
        <w:vertAlign w:val="baseline"/>
      </w:rPr>
    </w:lvl>
    <w:lvl w:ilvl="1">
      <w:numFmt w:val="bullet"/>
      <w:lvlText w:val="•"/>
      <w:lvlJc w:val="left"/>
      <w:pPr>
        <w:ind w:left="443" w:hanging="140"/>
      </w:pPr>
      <w:rPr>
        <w:vertAlign w:val="baseline"/>
      </w:rPr>
    </w:lvl>
    <w:lvl w:ilvl="2">
      <w:numFmt w:val="bullet"/>
      <w:lvlText w:val="•"/>
      <w:lvlJc w:val="left"/>
      <w:pPr>
        <w:ind w:left="786" w:hanging="140"/>
      </w:pPr>
      <w:rPr>
        <w:vertAlign w:val="baseline"/>
      </w:rPr>
    </w:lvl>
    <w:lvl w:ilvl="3">
      <w:numFmt w:val="bullet"/>
      <w:lvlText w:val="•"/>
      <w:lvlJc w:val="left"/>
      <w:pPr>
        <w:ind w:left="1130" w:hanging="140"/>
      </w:pPr>
      <w:rPr>
        <w:vertAlign w:val="baseline"/>
      </w:rPr>
    </w:lvl>
    <w:lvl w:ilvl="4">
      <w:numFmt w:val="bullet"/>
      <w:lvlText w:val="•"/>
      <w:lvlJc w:val="left"/>
      <w:pPr>
        <w:ind w:left="1473" w:hanging="140"/>
      </w:pPr>
      <w:rPr>
        <w:vertAlign w:val="baseline"/>
      </w:rPr>
    </w:lvl>
    <w:lvl w:ilvl="5">
      <w:numFmt w:val="bullet"/>
      <w:lvlText w:val="•"/>
      <w:lvlJc w:val="left"/>
      <w:pPr>
        <w:ind w:left="1817" w:hanging="140"/>
      </w:pPr>
      <w:rPr>
        <w:vertAlign w:val="baseline"/>
      </w:rPr>
    </w:lvl>
    <w:lvl w:ilvl="6">
      <w:numFmt w:val="bullet"/>
      <w:lvlText w:val="•"/>
      <w:lvlJc w:val="left"/>
      <w:pPr>
        <w:ind w:left="2160" w:hanging="140"/>
      </w:pPr>
      <w:rPr>
        <w:vertAlign w:val="baseline"/>
      </w:rPr>
    </w:lvl>
    <w:lvl w:ilvl="7">
      <w:numFmt w:val="bullet"/>
      <w:lvlText w:val="•"/>
      <w:lvlJc w:val="left"/>
      <w:pPr>
        <w:ind w:left="2503" w:hanging="140"/>
      </w:pPr>
      <w:rPr>
        <w:vertAlign w:val="baseline"/>
      </w:rPr>
    </w:lvl>
    <w:lvl w:ilvl="8">
      <w:numFmt w:val="bullet"/>
      <w:lvlText w:val="•"/>
      <w:lvlJc w:val="left"/>
      <w:pPr>
        <w:ind w:left="2847" w:hanging="140"/>
      </w:pPr>
      <w:rPr>
        <w:vertAlign w:val="baseline"/>
      </w:rPr>
    </w:lvl>
  </w:abstractNum>
  <w:abstractNum w:abstractNumId="7" w15:restartNumberingAfterBreak="0">
    <w:nsid w:val="3F5265E2"/>
    <w:multiLevelType w:val="multilevel"/>
    <w:tmpl w:val="A75AA9B6"/>
    <w:lvl w:ilvl="0">
      <w:numFmt w:val="bullet"/>
      <w:lvlText w:val="-"/>
      <w:lvlJc w:val="left"/>
      <w:pPr>
        <w:ind w:left="104" w:hanging="140"/>
      </w:pPr>
      <w:rPr>
        <w:rFonts w:ascii="Times New Roman" w:eastAsia="Times New Roman" w:hAnsi="Times New Roman" w:cs="Times New Roman"/>
        <w:sz w:val="24"/>
        <w:szCs w:val="24"/>
        <w:vertAlign w:val="baseline"/>
      </w:rPr>
    </w:lvl>
    <w:lvl w:ilvl="1">
      <w:numFmt w:val="bullet"/>
      <w:lvlText w:val="•"/>
      <w:lvlJc w:val="left"/>
      <w:pPr>
        <w:ind w:left="443" w:hanging="140"/>
      </w:pPr>
      <w:rPr>
        <w:vertAlign w:val="baseline"/>
      </w:rPr>
    </w:lvl>
    <w:lvl w:ilvl="2">
      <w:numFmt w:val="bullet"/>
      <w:lvlText w:val="•"/>
      <w:lvlJc w:val="left"/>
      <w:pPr>
        <w:ind w:left="786" w:hanging="140"/>
      </w:pPr>
      <w:rPr>
        <w:vertAlign w:val="baseline"/>
      </w:rPr>
    </w:lvl>
    <w:lvl w:ilvl="3">
      <w:numFmt w:val="bullet"/>
      <w:lvlText w:val="•"/>
      <w:lvlJc w:val="left"/>
      <w:pPr>
        <w:ind w:left="1130" w:hanging="140"/>
      </w:pPr>
      <w:rPr>
        <w:vertAlign w:val="baseline"/>
      </w:rPr>
    </w:lvl>
    <w:lvl w:ilvl="4">
      <w:numFmt w:val="bullet"/>
      <w:lvlText w:val="•"/>
      <w:lvlJc w:val="left"/>
      <w:pPr>
        <w:ind w:left="1473" w:hanging="140"/>
      </w:pPr>
      <w:rPr>
        <w:vertAlign w:val="baseline"/>
      </w:rPr>
    </w:lvl>
    <w:lvl w:ilvl="5">
      <w:numFmt w:val="bullet"/>
      <w:lvlText w:val="•"/>
      <w:lvlJc w:val="left"/>
      <w:pPr>
        <w:ind w:left="1817" w:hanging="140"/>
      </w:pPr>
      <w:rPr>
        <w:vertAlign w:val="baseline"/>
      </w:rPr>
    </w:lvl>
    <w:lvl w:ilvl="6">
      <w:numFmt w:val="bullet"/>
      <w:lvlText w:val="•"/>
      <w:lvlJc w:val="left"/>
      <w:pPr>
        <w:ind w:left="2160" w:hanging="140"/>
      </w:pPr>
      <w:rPr>
        <w:vertAlign w:val="baseline"/>
      </w:rPr>
    </w:lvl>
    <w:lvl w:ilvl="7">
      <w:numFmt w:val="bullet"/>
      <w:lvlText w:val="•"/>
      <w:lvlJc w:val="left"/>
      <w:pPr>
        <w:ind w:left="2503" w:hanging="140"/>
      </w:pPr>
      <w:rPr>
        <w:vertAlign w:val="baseline"/>
      </w:rPr>
    </w:lvl>
    <w:lvl w:ilvl="8">
      <w:numFmt w:val="bullet"/>
      <w:lvlText w:val="•"/>
      <w:lvlJc w:val="left"/>
      <w:pPr>
        <w:ind w:left="2847" w:hanging="140"/>
      </w:pPr>
      <w:rPr>
        <w:vertAlign w:val="baseline"/>
      </w:rPr>
    </w:lvl>
  </w:abstractNum>
  <w:abstractNum w:abstractNumId="8" w15:restartNumberingAfterBreak="0">
    <w:nsid w:val="41993D66"/>
    <w:multiLevelType w:val="multilevel"/>
    <w:tmpl w:val="86283754"/>
    <w:lvl w:ilvl="0">
      <w:start w:val="1"/>
      <w:numFmt w:val="decimal"/>
      <w:lvlText w:val="%1."/>
      <w:lvlJc w:val="left"/>
      <w:pPr>
        <w:ind w:left="819" w:hanging="281"/>
      </w:pPr>
      <w:rPr>
        <w:rFonts w:ascii="Times New Roman" w:eastAsia="Times New Roman" w:hAnsi="Times New Roman" w:cs="Times New Roman"/>
        <w:sz w:val="28"/>
        <w:szCs w:val="28"/>
        <w:vertAlign w:val="baseline"/>
      </w:rPr>
    </w:lvl>
    <w:lvl w:ilvl="1">
      <w:numFmt w:val="bullet"/>
      <w:lvlText w:val="•"/>
      <w:lvlJc w:val="left"/>
      <w:pPr>
        <w:ind w:left="1660" w:hanging="281"/>
      </w:pPr>
      <w:rPr>
        <w:vertAlign w:val="baseline"/>
      </w:rPr>
    </w:lvl>
    <w:lvl w:ilvl="2">
      <w:numFmt w:val="bullet"/>
      <w:lvlText w:val="•"/>
      <w:lvlJc w:val="left"/>
      <w:pPr>
        <w:ind w:left="2631" w:hanging="280"/>
      </w:pPr>
      <w:rPr>
        <w:vertAlign w:val="baseline"/>
      </w:rPr>
    </w:lvl>
    <w:lvl w:ilvl="3">
      <w:numFmt w:val="bullet"/>
      <w:lvlText w:val="•"/>
      <w:lvlJc w:val="left"/>
      <w:pPr>
        <w:ind w:left="3603" w:hanging="281"/>
      </w:pPr>
      <w:rPr>
        <w:vertAlign w:val="baseline"/>
      </w:rPr>
    </w:lvl>
    <w:lvl w:ilvl="4">
      <w:numFmt w:val="bullet"/>
      <w:lvlText w:val="•"/>
      <w:lvlJc w:val="left"/>
      <w:pPr>
        <w:ind w:left="4575" w:hanging="281"/>
      </w:pPr>
      <w:rPr>
        <w:vertAlign w:val="baseline"/>
      </w:rPr>
    </w:lvl>
    <w:lvl w:ilvl="5">
      <w:numFmt w:val="bullet"/>
      <w:lvlText w:val="•"/>
      <w:lvlJc w:val="left"/>
      <w:pPr>
        <w:ind w:left="5547" w:hanging="281"/>
      </w:pPr>
      <w:rPr>
        <w:vertAlign w:val="baseline"/>
      </w:rPr>
    </w:lvl>
    <w:lvl w:ilvl="6">
      <w:numFmt w:val="bullet"/>
      <w:lvlText w:val="•"/>
      <w:lvlJc w:val="left"/>
      <w:pPr>
        <w:ind w:left="6519" w:hanging="281"/>
      </w:pPr>
      <w:rPr>
        <w:vertAlign w:val="baseline"/>
      </w:rPr>
    </w:lvl>
    <w:lvl w:ilvl="7">
      <w:numFmt w:val="bullet"/>
      <w:lvlText w:val="•"/>
      <w:lvlJc w:val="left"/>
      <w:pPr>
        <w:ind w:left="7490" w:hanging="281"/>
      </w:pPr>
      <w:rPr>
        <w:vertAlign w:val="baseline"/>
      </w:rPr>
    </w:lvl>
    <w:lvl w:ilvl="8">
      <w:numFmt w:val="bullet"/>
      <w:lvlText w:val="•"/>
      <w:lvlJc w:val="left"/>
      <w:pPr>
        <w:ind w:left="8462" w:hanging="281"/>
      </w:pPr>
      <w:rPr>
        <w:vertAlign w:val="baseline"/>
      </w:rPr>
    </w:lvl>
  </w:abstractNum>
  <w:abstractNum w:abstractNumId="9" w15:restartNumberingAfterBreak="0">
    <w:nsid w:val="46D77C7A"/>
    <w:multiLevelType w:val="multilevel"/>
    <w:tmpl w:val="42FAFE9C"/>
    <w:lvl w:ilvl="0">
      <w:numFmt w:val="bullet"/>
      <w:lvlText w:val="-"/>
      <w:lvlJc w:val="left"/>
      <w:pPr>
        <w:ind w:left="104" w:hanging="140"/>
      </w:pPr>
      <w:rPr>
        <w:rFonts w:ascii="Times New Roman" w:eastAsia="Times New Roman" w:hAnsi="Times New Roman" w:cs="Times New Roman"/>
        <w:sz w:val="24"/>
        <w:szCs w:val="24"/>
        <w:vertAlign w:val="baseline"/>
      </w:rPr>
    </w:lvl>
    <w:lvl w:ilvl="1">
      <w:numFmt w:val="bullet"/>
      <w:lvlText w:val="•"/>
      <w:lvlJc w:val="left"/>
      <w:pPr>
        <w:ind w:left="443" w:hanging="140"/>
      </w:pPr>
      <w:rPr>
        <w:vertAlign w:val="baseline"/>
      </w:rPr>
    </w:lvl>
    <w:lvl w:ilvl="2">
      <w:numFmt w:val="bullet"/>
      <w:lvlText w:val="•"/>
      <w:lvlJc w:val="left"/>
      <w:pPr>
        <w:ind w:left="786" w:hanging="140"/>
      </w:pPr>
      <w:rPr>
        <w:vertAlign w:val="baseline"/>
      </w:rPr>
    </w:lvl>
    <w:lvl w:ilvl="3">
      <w:numFmt w:val="bullet"/>
      <w:lvlText w:val="•"/>
      <w:lvlJc w:val="left"/>
      <w:pPr>
        <w:ind w:left="1130" w:hanging="140"/>
      </w:pPr>
      <w:rPr>
        <w:vertAlign w:val="baseline"/>
      </w:rPr>
    </w:lvl>
    <w:lvl w:ilvl="4">
      <w:numFmt w:val="bullet"/>
      <w:lvlText w:val="•"/>
      <w:lvlJc w:val="left"/>
      <w:pPr>
        <w:ind w:left="1473" w:hanging="140"/>
      </w:pPr>
      <w:rPr>
        <w:vertAlign w:val="baseline"/>
      </w:rPr>
    </w:lvl>
    <w:lvl w:ilvl="5">
      <w:numFmt w:val="bullet"/>
      <w:lvlText w:val="•"/>
      <w:lvlJc w:val="left"/>
      <w:pPr>
        <w:ind w:left="1817" w:hanging="140"/>
      </w:pPr>
      <w:rPr>
        <w:vertAlign w:val="baseline"/>
      </w:rPr>
    </w:lvl>
    <w:lvl w:ilvl="6">
      <w:numFmt w:val="bullet"/>
      <w:lvlText w:val="•"/>
      <w:lvlJc w:val="left"/>
      <w:pPr>
        <w:ind w:left="2160" w:hanging="140"/>
      </w:pPr>
      <w:rPr>
        <w:vertAlign w:val="baseline"/>
      </w:rPr>
    </w:lvl>
    <w:lvl w:ilvl="7">
      <w:numFmt w:val="bullet"/>
      <w:lvlText w:val="•"/>
      <w:lvlJc w:val="left"/>
      <w:pPr>
        <w:ind w:left="2503" w:hanging="140"/>
      </w:pPr>
      <w:rPr>
        <w:vertAlign w:val="baseline"/>
      </w:rPr>
    </w:lvl>
    <w:lvl w:ilvl="8">
      <w:numFmt w:val="bullet"/>
      <w:lvlText w:val="•"/>
      <w:lvlJc w:val="left"/>
      <w:pPr>
        <w:ind w:left="2847" w:hanging="140"/>
      </w:pPr>
      <w:rPr>
        <w:vertAlign w:val="baseline"/>
      </w:rPr>
    </w:lvl>
  </w:abstractNum>
  <w:abstractNum w:abstractNumId="10" w15:restartNumberingAfterBreak="0">
    <w:nsid w:val="4C7F788F"/>
    <w:multiLevelType w:val="multilevel"/>
    <w:tmpl w:val="BD04EDB8"/>
    <w:lvl w:ilvl="0">
      <w:start w:val="1"/>
      <w:numFmt w:val="decimal"/>
      <w:lvlText w:val="%1."/>
      <w:lvlJc w:val="left"/>
      <w:pPr>
        <w:ind w:left="819" w:hanging="281"/>
      </w:pPr>
      <w:rPr>
        <w:rFonts w:ascii="Times New Roman" w:eastAsia="Times New Roman" w:hAnsi="Times New Roman" w:cs="Times New Roman"/>
        <w:sz w:val="28"/>
        <w:szCs w:val="28"/>
        <w:vertAlign w:val="baseline"/>
      </w:rPr>
    </w:lvl>
    <w:lvl w:ilvl="1">
      <w:numFmt w:val="bullet"/>
      <w:lvlText w:val="•"/>
      <w:lvlJc w:val="left"/>
      <w:pPr>
        <w:ind w:left="1778" w:hanging="280"/>
      </w:pPr>
      <w:rPr>
        <w:vertAlign w:val="baseline"/>
      </w:rPr>
    </w:lvl>
    <w:lvl w:ilvl="2">
      <w:numFmt w:val="bullet"/>
      <w:lvlText w:val="•"/>
      <w:lvlJc w:val="left"/>
      <w:pPr>
        <w:ind w:left="2737" w:hanging="281"/>
      </w:pPr>
      <w:rPr>
        <w:vertAlign w:val="baseline"/>
      </w:rPr>
    </w:lvl>
    <w:lvl w:ilvl="3">
      <w:numFmt w:val="bullet"/>
      <w:lvlText w:val="•"/>
      <w:lvlJc w:val="left"/>
      <w:pPr>
        <w:ind w:left="3695" w:hanging="281"/>
      </w:pPr>
      <w:rPr>
        <w:vertAlign w:val="baseline"/>
      </w:rPr>
    </w:lvl>
    <w:lvl w:ilvl="4">
      <w:numFmt w:val="bullet"/>
      <w:lvlText w:val="•"/>
      <w:lvlJc w:val="left"/>
      <w:pPr>
        <w:ind w:left="4654" w:hanging="281"/>
      </w:pPr>
      <w:rPr>
        <w:vertAlign w:val="baseline"/>
      </w:rPr>
    </w:lvl>
    <w:lvl w:ilvl="5">
      <w:numFmt w:val="bullet"/>
      <w:lvlText w:val="•"/>
      <w:lvlJc w:val="left"/>
      <w:pPr>
        <w:ind w:left="5613" w:hanging="281"/>
      </w:pPr>
      <w:rPr>
        <w:vertAlign w:val="baseline"/>
      </w:rPr>
    </w:lvl>
    <w:lvl w:ilvl="6">
      <w:numFmt w:val="bullet"/>
      <w:lvlText w:val="•"/>
      <w:lvlJc w:val="left"/>
      <w:pPr>
        <w:ind w:left="6571" w:hanging="281"/>
      </w:pPr>
      <w:rPr>
        <w:vertAlign w:val="baseline"/>
      </w:rPr>
    </w:lvl>
    <w:lvl w:ilvl="7">
      <w:numFmt w:val="bullet"/>
      <w:lvlText w:val="•"/>
      <w:lvlJc w:val="left"/>
      <w:pPr>
        <w:ind w:left="7530" w:hanging="281"/>
      </w:pPr>
      <w:rPr>
        <w:vertAlign w:val="baseline"/>
      </w:rPr>
    </w:lvl>
    <w:lvl w:ilvl="8">
      <w:numFmt w:val="bullet"/>
      <w:lvlText w:val="•"/>
      <w:lvlJc w:val="left"/>
      <w:pPr>
        <w:ind w:left="8489" w:hanging="281"/>
      </w:pPr>
      <w:rPr>
        <w:vertAlign w:val="baseline"/>
      </w:rPr>
    </w:lvl>
  </w:abstractNum>
  <w:abstractNum w:abstractNumId="11" w15:restartNumberingAfterBreak="0">
    <w:nsid w:val="5647227C"/>
    <w:multiLevelType w:val="multilevel"/>
    <w:tmpl w:val="611E4D68"/>
    <w:lvl w:ilvl="0">
      <w:numFmt w:val="bullet"/>
      <w:lvlText w:val="-"/>
      <w:lvlJc w:val="left"/>
      <w:pPr>
        <w:ind w:left="104" w:hanging="140"/>
      </w:pPr>
      <w:rPr>
        <w:rFonts w:ascii="Times New Roman" w:eastAsia="Times New Roman" w:hAnsi="Times New Roman" w:cs="Times New Roman"/>
        <w:sz w:val="24"/>
        <w:szCs w:val="24"/>
        <w:vertAlign w:val="baseline"/>
      </w:rPr>
    </w:lvl>
    <w:lvl w:ilvl="1">
      <w:numFmt w:val="bullet"/>
      <w:lvlText w:val="•"/>
      <w:lvlJc w:val="left"/>
      <w:pPr>
        <w:ind w:left="443" w:hanging="140"/>
      </w:pPr>
      <w:rPr>
        <w:vertAlign w:val="baseline"/>
      </w:rPr>
    </w:lvl>
    <w:lvl w:ilvl="2">
      <w:numFmt w:val="bullet"/>
      <w:lvlText w:val="•"/>
      <w:lvlJc w:val="left"/>
      <w:pPr>
        <w:ind w:left="786" w:hanging="140"/>
      </w:pPr>
      <w:rPr>
        <w:vertAlign w:val="baseline"/>
      </w:rPr>
    </w:lvl>
    <w:lvl w:ilvl="3">
      <w:numFmt w:val="bullet"/>
      <w:lvlText w:val="•"/>
      <w:lvlJc w:val="left"/>
      <w:pPr>
        <w:ind w:left="1130" w:hanging="140"/>
      </w:pPr>
      <w:rPr>
        <w:vertAlign w:val="baseline"/>
      </w:rPr>
    </w:lvl>
    <w:lvl w:ilvl="4">
      <w:numFmt w:val="bullet"/>
      <w:lvlText w:val="•"/>
      <w:lvlJc w:val="left"/>
      <w:pPr>
        <w:ind w:left="1473" w:hanging="140"/>
      </w:pPr>
      <w:rPr>
        <w:vertAlign w:val="baseline"/>
      </w:rPr>
    </w:lvl>
    <w:lvl w:ilvl="5">
      <w:numFmt w:val="bullet"/>
      <w:lvlText w:val="•"/>
      <w:lvlJc w:val="left"/>
      <w:pPr>
        <w:ind w:left="1817" w:hanging="140"/>
      </w:pPr>
      <w:rPr>
        <w:vertAlign w:val="baseline"/>
      </w:rPr>
    </w:lvl>
    <w:lvl w:ilvl="6">
      <w:numFmt w:val="bullet"/>
      <w:lvlText w:val="•"/>
      <w:lvlJc w:val="left"/>
      <w:pPr>
        <w:ind w:left="2160" w:hanging="140"/>
      </w:pPr>
      <w:rPr>
        <w:vertAlign w:val="baseline"/>
      </w:rPr>
    </w:lvl>
    <w:lvl w:ilvl="7">
      <w:numFmt w:val="bullet"/>
      <w:lvlText w:val="•"/>
      <w:lvlJc w:val="left"/>
      <w:pPr>
        <w:ind w:left="2503" w:hanging="140"/>
      </w:pPr>
      <w:rPr>
        <w:vertAlign w:val="baseline"/>
      </w:rPr>
    </w:lvl>
    <w:lvl w:ilvl="8">
      <w:numFmt w:val="bullet"/>
      <w:lvlText w:val="•"/>
      <w:lvlJc w:val="left"/>
      <w:pPr>
        <w:ind w:left="2847" w:hanging="140"/>
      </w:pPr>
      <w:rPr>
        <w:vertAlign w:val="baseline"/>
      </w:rPr>
    </w:lvl>
  </w:abstractNum>
  <w:abstractNum w:abstractNumId="12" w15:restartNumberingAfterBreak="0">
    <w:nsid w:val="6B7A6D8D"/>
    <w:multiLevelType w:val="multilevel"/>
    <w:tmpl w:val="3112D6FC"/>
    <w:lvl w:ilvl="0">
      <w:start w:val="5"/>
      <w:numFmt w:val="decimal"/>
      <w:lvlText w:val="%1."/>
      <w:lvlJc w:val="left"/>
      <w:pPr>
        <w:ind w:left="786" w:hanging="360"/>
      </w:pPr>
      <w:rPr>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13" w15:restartNumberingAfterBreak="0">
    <w:nsid w:val="70345BBE"/>
    <w:multiLevelType w:val="multilevel"/>
    <w:tmpl w:val="9A042E32"/>
    <w:lvl w:ilvl="0">
      <w:numFmt w:val="bullet"/>
      <w:lvlText w:val="-"/>
      <w:lvlJc w:val="left"/>
      <w:pPr>
        <w:ind w:left="104" w:hanging="140"/>
      </w:pPr>
      <w:rPr>
        <w:rFonts w:ascii="Times New Roman" w:eastAsia="Times New Roman" w:hAnsi="Times New Roman" w:cs="Times New Roman"/>
        <w:sz w:val="24"/>
        <w:szCs w:val="24"/>
        <w:vertAlign w:val="baseline"/>
      </w:rPr>
    </w:lvl>
    <w:lvl w:ilvl="1">
      <w:numFmt w:val="bullet"/>
      <w:lvlText w:val="•"/>
      <w:lvlJc w:val="left"/>
      <w:pPr>
        <w:ind w:left="443" w:hanging="140"/>
      </w:pPr>
      <w:rPr>
        <w:vertAlign w:val="baseline"/>
      </w:rPr>
    </w:lvl>
    <w:lvl w:ilvl="2">
      <w:numFmt w:val="bullet"/>
      <w:lvlText w:val="•"/>
      <w:lvlJc w:val="left"/>
      <w:pPr>
        <w:ind w:left="786" w:hanging="140"/>
      </w:pPr>
      <w:rPr>
        <w:vertAlign w:val="baseline"/>
      </w:rPr>
    </w:lvl>
    <w:lvl w:ilvl="3">
      <w:numFmt w:val="bullet"/>
      <w:lvlText w:val="•"/>
      <w:lvlJc w:val="left"/>
      <w:pPr>
        <w:ind w:left="1130" w:hanging="140"/>
      </w:pPr>
      <w:rPr>
        <w:vertAlign w:val="baseline"/>
      </w:rPr>
    </w:lvl>
    <w:lvl w:ilvl="4">
      <w:numFmt w:val="bullet"/>
      <w:lvlText w:val="•"/>
      <w:lvlJc w:val="left"/>
      <w:pPr>
        <w:ind w:left="1473" w:hanging="140"/>
      </w:pPr>
      <w:rPr>
        <w:vertAlign w:val="baseline"/>
      </w:rPr>
    </w:lvl>
    <w:lvl w:ilvl="5">
      <w:numFmt w:val="bullet"/>
      <w:lvlText w:val="•"/>
      <w:lvlJc w:val="left"/>
      <w:pPr>
        <w:ind w:left="1817" w:hanging="140"/>
      </w:pPr>
      <w:rPr>
        <w:vertAlign w:val="baseline"/>
      </w:rPr>
    </w:lvl>
    <w:lvl w:ilvl="6">
      <w:numFmt w:val="bullet"/>
      <w:lvlText w:val="•"/>
      <w:lvlJc w:val="left"/>
      <w:pPr>
        <w:ind w:left="2160" w:hanging="140"/>
      </w:pPr>
      <w:rPr>
        <w:vertAlign w:val="baseline"/>
      </w:rPr>
    </w:lvl>
    <w:lvl w:ilvl="7">
      <w:numFmt w:val="bullet"/>
      <w:lvlText w:val="•"/>
      <w:lvlJc w:val="left"/>
      <w:pPr>
        <w:ind w:left="2503" w:hanging="140"/>
      </w:pPr>
      <w:rPr>
        <w:vertAlign w:val="baseline"/>
      </w:rPr>
    </w:lvl>
    <w:lvl w:ilvl="8">
      <w:numFmt w:val="bullet"/>
      <w:lvlText w:val="•"/>
      <w:lvlJc w:val="left"/>
      <w:pPr>
        <w:ind w:left="2847" w:hanging="140"/>
      </w:pPr>
      <w:rPr>
        <w:vertAlign w:val="baseline"/>
      </w:rPr>
    </w:lvl>
  </w:abstractNum>
  <w:abstractNum w:abstractNumId="14" w15:restartNumberingAfterBreak="0">
    <w:nsid w:val="70C04BEE"/>
    <w:multiLevelType w:val="multilevel"/>
    <w:tmpl w:val="6C708666"/>
    <w:lvl w:ilvl="0">
      <w:start w:val="11"/>
      <w:numFmt w:val="decimal"/>
      <w:lvlText w:val="%1"/>
      <w:lvlJc w:val="left"/>
      <w:pPr>
        <w:ind w:left="538" w:hanging="707"/>
      </w:pPr>
      <w:rPr>
        <w:vertAlign w:val="baseline"/>
      </w:rPr>
    </w:lvl>
    <w:lvl w:ilvl="1">
      <w:start w:val="2"/>
      <w:numFmt w:val="decimal"/>
      <w:lvlText w:val="%1.%2."/>
      <w:lvlJc w:val="left"/>
      <w:pPr>
        <w:ind w:left="538" w:hanging="707"/>
      </w:pPr>
      <w:rPr>
        <w:rFonts w:ascii="Times New Roman" w:eastAsia="Times New Roman" w:hAnsi="Times New Roman" w:cs="Times New Roman"/>
        <w:b/>
        <w:sz w:val="28"/>
        <w:szCs w:val="28"/>
        <w:vertAlign w:val="baseline"/>
      </w:rPr>
    </w:lvl>
    <w:lvl w:ilvl="2">
      <w:numFmt w:val="bullet"/>
      <w:lvlText w:val="•"/>
      <w:lvlJc w:val="left"/>
      <w:pPr>
        <w:ind w:left="2513" w:hanging="705"/>
      </w:pPr>
      <w:rPr>
        <w:vertAlign w:val="baseline"/>
      </w:rPr>
    </w:lvl>
    <w:lvl w:ilvl="3">
      <w:numFmt w:val="bullet"/>
      <w:lvlText w:val="•"/>
      <w:lvlJc w:val="left"/>
      <w:pPr>
        <w:ind w:left="3499" w:hanging="707"/>
      </w:pPr>
      <w:rPr>
        <w:vertAlign w:val="baseline"/>
      </w:rPr>
    </w:lvl>
    <w:lvl w:ilvl="4">
      <w:numFmt w:val="bullet"/>
      <w:lvlText w:val="•"/>
      <w:lvlJc w:val="left"/>
      <w:pPr>
        <w:ind w:left="4486" w:hanging="706"/>
      </w:pPr>
      <w:rPr>
        <w:vertAlign w:val="baseline"/>
      </w:rPr>
    </w:lvl>
    <w:lvl w:ilvl="5">
      <w:numFmt w:val="bullet"/>
      <w:lvlText w:val="•"/>
      <w:lvlJc w:val="left"/>
      <w:pPr>
        <w:ind w:left="5473" w:hanging="707"/>
      </w:pPr>
      <w:rPr>
        <w:vertAlign w:val="baseline"/>
      </w:rPr>
    </w:lvl>
    <w:lvl w:ilvl="6">
      <w:numFmt w:val="bullet"/>
      <w:lvlText w:val="•"/>
      <w:lvlJc w:val="left"/>
      <w:pPr>
        <w:ind w:left="6459" w:hanging="707"/>
      </w:pPr>
      <w:rPr>
        <w:vertAlign w:val="baseline"/>
      </w:rPr>
    </w:lvl>
    <w:lvl w:ilvl="7">
      <w:numFmt w:val="bullet"/>
      <w:lvlText w:val="•"/>
      <w:lvlJc w:val="left"/>
      <w:pPr>
        <w:ind w:left="7446" w:hanging="707"/>
      </w:pPr>
      <w:rPr>
        <w:vertAlign w:val="baseline"/>
      </w:rPr>
    </w:lvl>
    <w:lvl w:ilvl="8">
      <w:numFmt w:val="bullet"/>
      <w:lvlText w:val="•"/>
      <w:lvlJc w:val="left"/>
      <w:pPr>
        <w:ind w:left="8433" w:hanging="707"/>
      </w:pPr>
      <w:rPr>
        <w:vertAlign w:val="baseline"/>
      </w:rPr>
    </w:lvl>
  </w:abstractNum>
  <w:abstractNum w:abstractNumId="15" w15:restartNumberingAfterBreak="0">
    <w:nsid w:val="7BFB25F3"/>
    <w:multiLevelType w:val="multilevel"/>
    <w:tmpl w:val="3FAE40AC"/>
    <w:lvl w:ilvl="0">
      <w:start w:val="6"/>
      <w:numFmt w:val="decimal"/>
      <w:lvlText w:val="%1."/>
      <w:lvlJc w:val="left"/>
      <w:pPr>
        <w:ind w:left="450" w:hanging="450"/>
      </w:pPr>
      <w:rPr>
        <w:vertAlign w:val="baseline"/>
      </w:rPr>
    </w:lvl>
    <w:lvl w:ilvl="1">
      <w:start w:val="2"/>
      <w:numFmt w:val="decimal"/>
      <w:lvlText w:val="%1.%2."/>
      <w:lvlJc w:val="left"/>
      <w:pPr>
        <w:ind w:left="1755" w:hanging="720"/>
      </w:pPr>
      <w:rPr>
        <w:vertAlign w:val="baseline"/>
      </w:rPr>
    </w:lvl>
    <w:lvl w:ilvl="2">
      <w:start w:val="1"/>
      <w:numFmt w:val="decimal"/>
      <w:lvlText w:val="%1.%2.%3."/>
      <w:lvlJc w:val="left"/>
      <w:pPr>
        <w:ind w:left="2790" w:hanging="720"/>
      </w:pPr>
      <w:rPr>
        <w:vertAlign w:val="baseline"/>
      </w:rPr>
    </w:lvl>
    <w:lvl w:ilvl="3">
      <w:start w:val="1"/>
      <w:numFmt w:val="decimal"/>
      <w:lvlText w:val="%1.%2.%3.%4."/>
      <w:lvlJc w:val="left"/>
      <w:pPr>
        <w:ind w:left="4185" w:hanging="1080"/>
      </w:pPr>
      <w:rPr>
        <w:vertAlign w:val="baseline"/>
      </w:rPr>
    </w:lvl>
    <w:lvl w:ilvl="4">
      <w:start w:val="1"/>
      <w:numFmt w:val="decimal"/>
      <w:lvlText w:val="%1.%2.%3.%4.%5."/>
      <w:lvlJc w:val="left"/>
      <w:pPr>
        <w:ind w:left="5220" w:hanging="1080"/>
      </w:pPr>
      <w:rPr>
        <w:vertAlign w:val="baseline"/>
      </w:rPr>
    </w:lvl>
    <w:lvl w:ilvl="5">
      <w:start w:val="1"/>
      <w:numFmt w:val="decimal"/>
      <w:lvlText w:val="%1.%2.%3.%4.%5.%6."/>
      <w:lvlJc w:val="left"/>
      <w:pPr>
        <w:ind w:left="6615" w:hanging="1440"/>
      </w:pPr>
      <w:rPr>
        <w:vertAlign w:val="baseline"/>
      </w:rPr>
    </w:lvl>
    <w:lvl w:ilvl="6">
      <w:start w:val="1"/>
      <w:numFmt w:val="decimal"/>
      <w:lvlText w:val="%1.%2.%3.%4.%5.%6.%7."/>
      <w:lvlJc w:val="left"/>
      <w:pPr>
        <w:ind w:left="8010" w:hanging="1800"/>
      </w:pPr>
      <w:rPr>
        <w:vertAlign w:val="baseline"/>
      </w:rPr>
    </w:lvl>
    <w:lvl w:ilvl="7">
      <w:start w:val="1"/>
      <w:numFmt w:val="decimal"/>
      <w:lvlText w:val="%1.%2.%3.%4.%5.%6.%7.%8."/>
      <w:lvlJc w:val="left"/>
      <w:pPr>
        <w:ind w:left="9045" w:hanging="1800"/>
      </w:pPr>
      <w:rPr>
        <w:vertAlign w:val="baseline"/>
      </w:rPr>
    </w:lvl>
    <w:lvl w:ilvl="8">
      <w:start w:val="1"/>
      <w:numFmt w:val="decimal"/>
      <w:lvlText w:val="%1.%2.%3.%4.%5.%6.%7.%8.%9."/>
      <w:lvlJc w:val="left"/>
      <w:pPr>
        <w:ind w:left="10440" w:hanging="2160"/>
      </w:pPr>
      <w:rPr>
        <w:vertAlign w:val="baseline"/>
      </w:rPr>
    </w:lvl>
  </w:abstractNum>
  <w:num w:numId="1">
    <w:abstractNumId w:val="11"/>
  </w:num>
  <w:num w:numId="2">
    <w:abstractNumId w:val="0"/>
  </w:num>
  <w:num w:numId="3">
    <w:abstractNumId w:val="14"/>
  </w:num>
  <w:num w:numId="4">
    <w:abstractNumId w:val="8"/>
  </w:num>
  <w:num w:numId="5">
    <w:abstractNumId w:val="15"/>
  </w:num>
  <w:num w:numId="6">
    <w:abstractNumId w:val="6"/>
  </w:num>
  <w:num w:numId="7">
    <w:abstractNumId w:val="4"/>
  </w:num>
  <w:num w:numId="8">
    <w:abstractNumId w:val="13"/>
  </w:num>
  <w:num w:numId="9">
    <w:abstractNumId w:val="10"/>
  </w:num>
  <w:num w:numId="10">
    <w:abstractNumId w:val="2"/>
  </w:num>
  <w:num w:numId="11">
    <w:abstractNumId w:val="12"/>
  </w:num>
  <w:num w:numId="12">
    <w:abstractNumId w:val="1"/>
  </w:num>
  <w:num w:numId="13">
    <w:abstractNumId w:val="3"/>
  </w:num>
  <w:num w:numId="14">
    <w:abstractNumId w:val="9"/>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C4"/>
    <w:rsid w:val="000434C4"/>
    <w:rsid w:val="00147B17"/>
    <w:rsid w:val="001C3345"/>
    <w:rsid w:val="0022747F"/>
    <w:rsid w:val="00373AD3"/>
    <w:rsid w:val="00391652"/>
    <w:rsid w:val="0039181E"/>
    <w:rsid w:val="004B5BB8"/>
    <w:rsid w:val="00625645"/>
    <w:rsid w:val="00633EBA"/>
    <w:rsid w:val="00A734E7"/>
    <w:rsid w:val="00B0163B"/>
    <w:rsid w:val="00BE52C4"/>
    <w:rsid w:val="00D83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DFC33"/>
  <w15:docId w15:val="{40204454-F631-424D-892A-E961C9F2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paragraph" w:styleId="a4">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6">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9">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a">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b">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c">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d">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e">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
    <w:basedOn w:val="TableNormal"/>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0">
    <w:basedOn w:val="TableNormal"/>
    <w:rPr>
      <w:rFonts w:ascii="Cambria" w:eastAsia="Cambria" w:hAnsi="Cambria" w:cs="Cambria"/>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elibrary.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lib.alpinadigita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ak.minobrnauki.gov.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5" Type="http://schemas.openxmlformats.org/officeDocument/2006/relationships/footnotes" Target="footnotes.xml"/><Relationship Id="rId15" Type="http://schemas.openxmlformats.org/officeDocument/2006/relationships/hyperlink" Target="about:blank" TargetMode="External"/><Relationship Id="rId10"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8751</Words>
  <Characters>49883</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Автеньева Полина Викторовна</dc:creator>
  <cp:lastModifiedBy>Воякина Елена Александровна</cp:lastModifiedBy>
  <cp:revision>8</cp:revision>
  <dcterms:created xsi:type="dcterms:W3CDTF">2023-03-29T13:04:00Z</dcterms:created>
  <dcterms:modified xsi:type="dcterms:W3CDTF">2023-05-19T11:14:00Z</dcterms:modified>
</cp:coreProperties>
</file>